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C21FB" w:rsidRPr="00477C6E" w:rsidRDefault="00255F86">
      <w:pPr>
        <w:ind w:left="1440" w:hanging="1530"/>
        <w:jc w:val="center"/>
        <w:rPr>
          <w:rFonts w:asciiTheme="majorBidi" w:hAnsiTheme="majorBidi" w:cstheme="majorBidi"/>
          <w:color w:val="000000"/>
          <w:sz w:val="16"/>
          <w:szCs w:val="16"/>
        </w:rPr>
      </w:pPr>
      <w:bookmarkStart w:id="0" w:name="_GoBack"/>
      <w:bookmarkEnd w:id="0"/>
      <w:r w:rsidRPr="00477C6E">
        <w:rPr>
          <w:rFonts w:asciiTheme="majorBidi" w:hAnsiTheme="majorBidi" w:cstheme="majorBidi"/>
          <w:b/>
          <w:color w:val="0000FF"/>
          <w:sz w:val="40"/>
          <w:szCs w:val="40"/>
        </w:rPr>
        <w:t xml:space="preserve">   </w:t>
      </w:r>
      <w:r w:rsidRPr="00477C6E">
        <w:rPr>
          <w:rFonts w:asciiTheme="majorBidi" w:hAnsiTheme="majorBidi" w:cstheme="majorBidi"/>
          <w:sz w:val="40"/>
          <w:szCs w:val="40"/>
        </w:rPr>
        <w:t>The Islamia University of Bahawalpur</w:t>
      </w:r>
      <w:r w:rsidRPr="00477C6E">
        <w:rPr>
          <w:rFonts w:asciiTheme="majorBidi" w:hAnsiTheme="majorBidi" w:cstheme="majorBidi"/>
          <w:noProof/>
        </w:rPr>
        <w:drawing>
          <wp:anchor distT="0" distB="0" distL="0" distR="0" simplePos="0" relativeHeight="251658240" behindDoc="0" locked="0" layoutInCell="1" hidden="0" allowOverlap="1" wp14:anchorId="4EAA7E41" wp14:editId="7DBA568E">
            <wp:simplePos x="0" y="0"/>
            <wp:positionH relativeFrom="column">
              <wp:posOffset>137795</wp:posOffset>
            </wp:positionH>
            <wp:positionV relativeFrom="paragraph">
              <wp:posOffset>59055</wp:posOffset>
            </wp:positionV>
            <wp:extent cx="546100" cy="518795"/>
            <wp:effectExtent l="0" t="0" r="0" b="0"/>
            <wp:wrapSquare wrapText="bothSides" distT="0" distB="0" distL="0" distR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187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C21FB" w:rsidRPr="00477C6E" w:rsidRDefault="00255F86">
      <w:pPr>
        <w:ind w:left="360"/>
        <w:jc w:val="center"/>
        <w:rPr>
          <w:rFonts w:asciiTheme="majorBidi" w:hAnsiTheme="majorBidi" w:cstheme="majorBidi"/>
          <w:sz w:val="20"/>
          <w:szCs w:val="20"/>
        </w:rPr>
      </w:pPr>
      <w:r w:rsidRPr="00477C6E">
        <w:rPr>
          <w:rFonts w:asciiTheme="majorBidi" w:hAnsiTheme="majorBidi" w:cstheme="majorBidi"/>
          <w:sz w:val="18"/>
          <w:szCs w:val="18"/>
        </w:rPr>
        <w:t>Baghdad Campus, Bahawalpur,</w:t>
      </w:r>
    </w:p>
    <w:p w:rsidR="006C21FB" w:rsidRPr="00477C6E" w:rsidRDefault="00255F86" w:rsidP="00A71878">
      <w:pPr>
        <w:ind w:left="2520" w:firstLine="1080"/>
        <w:rPr>
          <w:rFonts w:asciiTheme="majorBidi" w:hAnsiTheme="majorBidi" w:cstheme="majorBidi"/>
          <w:sz w:val="28"/>
          <w:szCs w:val="28"/>
        </w:rPr>
      </w:pPr>
      <w:r w:rsidRPr="00477C6E">
        <w:rPr>
          <w:rFonts w:asciiTheme="majorBidi" w:hAnsiTheme="majorBidi" w:cstheme="majorBidi"/>
          <w:b/>
          <w:sz w:val="28"/>
          <w:szCs w:val="28"/>
        </w:rPr>
        <w:t>Tentative Course Plan</w:t>
      </w:r>
    </w:p>
    <w:p w:rsidR="006C21FB" w:rsidRPr="00477C6E" w:rsidRDefault="00255F86">
      <w:pPr>
        <w:jc w:val="center"/>
        <w:rPr>
          <w:rFonts w:asciiTheme="majorBidi" w:hAnsiTheme="majorBidi" w:cstheme="majorBidi"/>
          <w:color w:val="0000FF"/>
        </w:rPr>
      </w:pPr>
      <w:r w:rsidRPr="00477C6E">
        <w:rPr>
          <w:rFonts w:asciiTheme="majorBidi" w:hAnsiTheme="majorBidi" w:cstheme="majorBidi"/>
          <w:b/>
          <w:color w:val="0000FF"/>
        </w:rPr>
        <w:t xml:space="preserve">   Department of English</w:t>
      </w:r>
    </w:p>
    <w:p w:rsidR="006C21FB" w:rsidRPr="00477C6E" w:rsidRDefault="006C21FB">
      <w:pPr>
        <w:rPr>
          <w:rFonts w:asciiTheme="majorBidi" w:hAnsiTheme="majorBidi" w:cstheme="majorBidi"/>
          <w:color w:val="0000FF"/>
        </w:rPr>
      </w:pPr>
    </w:p>
    <w:p w:rsidR="006C21FB" w:rsidRPr="00477C6E" w:rsidRDefault="00255F86">
      <w:pPr>
        <w:rPr>
          <w:rFonts w:asciiTheme="majorBidi" w:hAnsiTheme="majorBidi" w:cstheme="majorBidi"/>
          <w:color w:val="0000FF"/>
        </w:rPr>
      </w:pPr>
      <w:r w:rsidRPr="00477C6E">
        <w:rPr>
          <w:rFonts w:asciiTheme="majorBidi" w:hAnsiTheme="majorBidi" w:cstheme="majorBidi"/>
          <w:b/>
        </w:rPr>
        <w:t xml:space="preserve">                 Class: BS HONS (Linguistics)                    Semester- 8</w:t>
      </w:r>
      <w:r w:rsidRPr="00477C6E">
        <w:rPr>
          <w:rFonts w:asciiTheme="majorBidi" w:hAnsiTheme="majorBidi" w:cstheme="majorBidi"/>
          <w:b/>
          <w:vertAlign w:val="superscript"/>
        </w:rPr>
        <w:t>TH</w:t>
      </w:r>
      <w:r w:rsidRPr="00477C6E">
        <w:rPr>
          <w:rFonts w:asciiTheme="majorBidi" w:hAnsiTheme="majorBidi" w:cstheme="majorBidi"/>
          <w:b/>
        </w:rPr>
        <w:t xml:space="preserve"> </w:t>
      </w:r>
      <w:r w:rsidRPr="00477C6E">
        <w:rPr>
          <w:rFonts w:asciiTheme="majorBidi" w:hAnsiTheme="majorBidi" w:cstheme="majorBidi"/>
          <w:b/>
        </w:rPr>
        <w:tab/>
        <w:t xml:space="preserve">         Session:2020-20</w:t>
      </w:r>
    </w:p>
    <w:tbl>
      <w:tblPr>
        <w:tblStyle w:val="a"/>
        <w:tblW w:w="9198" w:type="dxa"/>
        <w:tblInd w:w="-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7"/>
        <w:gridCol w:w="3420"/>
        <w:gridCol w:w="1908"/>
        <w:gridCol w:w="1963"/>
      </w:tblGrid>
      <w:tr w:rsidR="006C21FB" w:rsidRPr="00477C6E">
        <w:trPr>
          <w:trHeight w:val="280"/>
        </w:trPr>
        <w:tc>
          <w:tcPr>
            <w:tcW w:w="1908" w:type="dxa"/>
            <w:tcBorders>
              <w:bottom w:val="single" w:sz="4" w:space="0" w:color="000000"/>
            </w:tcBorders>
          </w:tcPr>
          <w:p w:rsidR="006C21FB" w:rsidRPr="00477C6E" w:rsidRDefault="00255F86">
            <w:pPr>
              <w:jc w:val="both"/>
              <w:rPr>
                <w:rFonts w:asciiTheme="majorBidi" w:hAnsiTheme="majorBidi" w:cstheme="majorBidi"/>
                <w:b w:val="0"/>
              </w:rPr>
            </w:pPr>
            <w:r w:rsidRPr="00477C6E">
              <w:rPr>
                <w:rFonts w:asciiTheme="majorBidi" w:hAnsiTheme="majorBidi" w:cstheme="majorBidi"/>
              </w:rPr>
              <w:t>Instructor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</w:tcPr>
          <w:p w:rsidR="006C21FB" w:rsidRPr="00477C6E" w:rsidRDefault="00255F86">
            <w:pPr>
              <w:jc w:val="both"/>
              <w:rPr>
                <w:rFonts w:asciiTheme="majorBidi" w:hAnsiTheme="majorBidi" w:cstheme="majorBidi"/>
                <w:b w:val="0"/>
              </w:rPr>
            </w:pPr>
            <w:r w:rsidRPr="00477C6E">
              <w:rPr>
                <w:rFonts w:asciiTheme="majorBidi" w:hAnsiTheme="majorBidi" w:cstheme="majorBidi"/>
              </w:rPr>
              <w:t>Musarat Shaheen</w:t>
            </w:r>
          </w:p>
        </w:tc>
        <w:tc>
          <w:tcPr>
            <w:tcW w:w="3871" w:type="dxa"/>
            <w:gridSpan w:val="2"/>
            <w:tcBorders>
              <w:bottom w:val="single" w:sz="4" w:space="0" w:color="000000"/>
            </w:tcBorders>
          </w:tcPr>
          <w:p w:rsidR="006C21FB" w:rsidRPr="00477C6E" w:rsidRDefault="00255F86">
            <w:pPr>
              <w:jc w:val="both"/>
              <w:rPr>
                <w:rFonts w:asciiTheme="majorBidi" w:hAnsiTheme="majorBidi" w:cstheme="majorBidi"/>
                <w:b w:val="0"/>
              </w:rPr>
            </w:pPr>
            <w:r w:rsidRPr="00477C6E">
              <w:rPr>
                <w:rFonts w:asciiTheme="majorBidi" w:hAnsiTheme="majorBidi" w:cstheme="majorBidi"/>
                <w:color w:val="000000"/>
              </w:rPr>
              <w:t xml:space="preserve">Email: </w:t>
            </w:r>
            <w:r w:rsidRPr="00477C6E">
              <w:rPr>
                <w:rFonts w:asciiTheme="majorBidi" w:hAnsiTheme="majorBidi" w:cstheme="majorBidi"/>
              </w:rPr>
              <w:t>shaheenmalik340@gmail.com</w:t>
            </w:r>
          </w:p>
        </w:tc>
      </w:tr>
      <w:tr w:rsidR="006C21FB" w:rsidRPr="00477C6E">
        <w:trPr>
          <w:trHeight w:val="200"/>
        </w:trPr>
        <w:tc>
          <w:tcPr>
            <w:tcW w:w="1908" w:type="dxa"/>
            <w:tcBorders>
              <w:top w:val="single" w:sz="4" w:space="0" w:color="000000"/>
            </w:tcBorders>
          </w:tcPr>
          <w:p w:rsidR="006C21FB" w:rsidRPr="00477C6E" w:rsidRDefault="00255F86">
            <w:pPr>
              <w:jc w:val="both"/>
              <w:rPr>
                <w:rFonts w:asciiTheme="majorBidi" w:hAnsiTheme="majorBidi" w:cstheme="majorBidi"/>
                <w:b w:val="0"/>
              </w:rPr>
            </w:pPr>
            <w:r w:rsidRPr="00477C6E">
              <w:rPr>
                <w:rFonts w:asciiTheme="majorBidi" w:hAnsiTheme="majorBidi" w:cstheme="majorBidi"/>
              </w:rPr>
              <w:t>Course Title</w:t>
            </w:r>
          </w:p>
        </w:tc>
        <w:tc>
          <w:tcPr>
            <w:tcW w:w="3420" w:type="dxa"/>
            <w:tcBorders>
              <w:top w:val="single" w:sz="4" w:space="0" w:color="000000"/>
            </w:tcBorders>
          </w:tcPr>
          <w:p w:rsidR="006C21FB" w:rsidRPr="00477C6E" w:rsidRDefault="00255F86">
            <w:pPr>
              <w:jc w:val="both"/>
              <w:rPr>
                <w:rFonts w:asciiTheme="majorBidi" w:hAnsiTheme="majorBidi" w:cstheme="majorBidi"/>
                <w:b w:val="0"/>
              </w:rPr>
            </w:pPr>
            <w:r w:rsidRPr="00477C6E">
              <w:rPr>
                <w:rFonts w:asciiTheme="majorBidi" w:hAnsiTheme="majorBidi" w:cstheme="majorBidi"/>
              </w:rPr>
              <w:t>Testing and assessment</w:t>
            </w:r>
          </w:p>
        </w:tc>
        <w:tc>
          <w:tcPr>
            <w:tcW w:w="1908" w:type="dxa"/>
            <w:tcBorders>
              <w:top w:val="single" w:sz="4" w:space="0" w:color="000000"/>
            </w:tcBorders>
          </w:tcPr>
          <w:p w:rsidR="006C21FB" w:rsidRPr="00477C6E" w:rsidRDefault="00255F86">
            <w:pPr>
              <w:jc w:val="both"/>
              <w:rPr>
                <w:rFonts w:asciiTheme="majorBidi" w:hAnsiTheme="majorBidi" w:cstheme="majorBidi"/>
                <w:b w:val="0"/>
              </w:rPr>
            </w:pPr>
            <w:r w:rsidRPr="00477C6E">
              <w:rPr>
                <w:rFonts w:asciiTheme="majorBidi" w:hAnsiTheme="majorBidi" w:cstheme="majorBidi"/>
              </w:rPr>
              <w:t>Program</w:t>
            </w:r>
          </w:p>
        </w:tc>
        <w:tc>
          <w:tcPr>
            <w:tcW w:w="1963" w:type="dxa"/>
            <w:tcBorders>
              <w:top w:val="single" w:sz="4" w:space="0" w:color="000000"/>
            </w:tcBorders>
          </w:tcPr>
          <w:p w:rsidR="006C21FB" w:rsidRPr="00477C6E" w:rsidRDefault="00255F86">
            <w:pPr>
              <w:jc w:val="both"/>
              <w:rPr>
                <w:rFonts w:asciiTheme="majorBidi" w:hAnsiTheme="majorBidi" w:cstheme="majorBidi"/>
                <w:b w:val="0"/>
              </w:rPr>
            </w:pPr>
            <w:r w:rsidRPr="00477C6E">
              <w:rPr>
                <w:rFonts w:asciiTheme="majorBidi" w:hAnsiTheme="majorBidi" w:cstheme="majorBidi"/>
              </w:rPr>
              <w:t>BS (linguistics)</w:t>
            </w:r>
          </w:p>
        </w:tc>
      </w:tr>
      <w:tr w:rsidR="006C21FB" w:rsidRPr="00477C6E">
        <w:tc>
          <w:tcPr>
            <w:tcW w:w="1908" w:type="dxa"/>
          </w:tcPr>
          <w:p w:rsidR="006C21FB" w:rsidRPr="00477C6E" w:rsidRDefault="00255F86">
            <w:pPr>
              <w:jc w:val="both"/>
              <w:rPr>
                <w:rFonts w:asciiTheme="majorBidi" w:hAnsiTheme="majorBidi" w:cstheme="majorBidi"/>
                <w:b w:val="0"/>
              </w:rPr>
            </w:pPr>
            <w:r w:rsidRPr="00477C6E">
              <w:rPr>
                <w:rFonts w:asciiTheme="majorBidi" w:hAnsiTheme="majorBidi" w:cstheme="majorBidi"/>
              </w:rPr>
              <w:t>Course Number</w:t>
            </w:r>
          </w:p>
        </w:tc>
        <w:tc>
          <w:tcPr>
            <w:tcW w:w="3420" w:type="dxa"/>
          </w:tcPr>
          <w:p w:rsidR="006C21FB" w:rsidRPr="00477C6E" w:rsidRDefault="006C21FB">
            <w:pPr>
              <w:jc w:val="both"/>
              <w:rPr>
                <w:rFonts w:asciiTheme="majorBidi" w:hAnsiTheme="majorBidi" w:cstheme="majorBidi"/>
                <w:b w:val="0"/>
              </w:rPr>
            </w:pPr>
          </w:p>
        </w:tc>
        <w:tc>
          <w:tcPr>
            <w:tcW w:w="1908" w:type="dxa"/>
          </w:tcPr>
          <w:p w:rsidR="006C21FB" w:rsidRPr="00477C6E" w:rsidRDefault="00255F86">
            <w:pPr>
              <w:jc w:val="both"/>
              <w:rPr>
                <w:rFonts w:asciiTheme="majorBidi" w:hAnsiTheme="majorBidi" w:cstheme="majorBidi"/>
                <w:b w:val="0"/>
              </w:rPr>
            </w:pPr>
            <w:r w:rsidRPr="00477C6E">
              <w:rPr>
                <w:rFonts w:asciiTheme="majorBidi" w:hAnsiTheme="majorBidi" w:cstheme="majorBidi"/>
              </w:rPr>
              <w:t>Credit Hours</w:t>
            </w:r>
          </w:p>
        </w:tc>
        <w:tc>
          <w:tcPr>
            <w:tcW w:w="1963" w:type="dxa"/>
          </w:tcPr>
          <w:p w:rsidR="006C21FB" w:rsidRPr="00477C6E" w:rsidRDefault="00255F86">
            <w:pPr>
              <w:jc w:val="both"/>
              <w:rPr>
                <w:rFonts w:asciiTheme="majorBidi" w:hAnsiTheme="majorBidi" w:cstheme="majorBidi"/>
                <w:b w:val="0"/>
              </w:rPr>
            </w:pPr>
            <w:r w:rsidRPr="00477C6E">
              <w:rPr>
                <w:rFonts w:asciiTheme="majorBidi" w:hAnsiTheme="majorBidi" w:cstheme="majorBidi"/>
              </w:rPr>
              <w:t>03</w:t>
            </w:r>
          </w:p>
        </w:tc>
      </w:tr>
    </w:tbl>
    <w:p w:rsidR="006C21FB" w:rsidRPr="00477C6E" w:rsidRDefault="006C21FB">
      <w:pPr>
        <w:rPr>
          <w:rFonts w:asciiTheme="majorBidi" w:hAnsiTheme="majorBidi" w:cstheme="majorBidi"/>
        </w:rPr>
      </w:pPr>
    </w:p>
    <w:tbl>
      <w:tblPr>
        <w:tblStyle w:val="a0"/>
        <w:tblW w:w="9342" w:type="dxa"/>
        <w:tblInd w:w="3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2"/>
        <w:gridCol w:w="1170"/>
        <w:gridCol w:w="4428"/>
        <w:gridCol w:w="1512"/>
        <w:gridCol w:w="1170"/>
      </w:tblGrid>
      <w:tr w:rsidR="006C21FB" w:rsidRPr="00477C6E" w:rsidTr="00477C6E">
        <w:trPr>
          <w:trHeight w:val="50"/>
        </w:trPr>
        <w:tc>
          <w:tcPr>
            <w:tcW w:w="2232" w:type="dxa"/>
            <w:gridSpan w:val="2"/>
            <w:tcBorders>
              <w:bottom w:val="single" w:sz="4" w:space="0" w:color="000000"/>
            </w:tcBorders>
          </w:tcPr>
          <w:p w:rsidR="006C21FB" w:rsidRPr="00477C6E" w:rsidRDefault="006C21FB">
            <w:pPr>
              <w:jc w:val="both"/>
              <w:rPr>
                <w:rFonts w:asciiTheme="majorBidi" w:hAnsiTheme="majorBidi" w:cstheme="majorBidi"/>
                <w:color w:val="000000"/>
              </w:rPr>
            </w:pPr>
            <w:bookmarkStart w:id="1" w:name="gjdgxs" w:colFirst="0" w:colLast="0"/>
            <w:bookmarkEnd w:id="1"/>
          </w:p>
        </w:tc>
        <w:tc>
          <w:tcPr>
            <w:tcW w:w="7110" w:type="dxa"/>
            <w:gridSpan w:val="3"/>
            <w:tcBorders>
              <w:bottom w:val="single" w:sz="4" w:space="0" w:color="000000"/>
            </w:tcBorders>
          </w:tcPr>
          <w:p w:rsidR="006C21FB" w:rsidRPr="00477C6E" w:rsidRDefault="00255F86">
            <w:pPr>
              <w:jc w:val="both"/>
              <w:rPr>
                <w:rFonts w:asciiTheme="majorBidi" w:hAnsiTheme="majorBidi" w:cstheme="majorBidi"/>
                <w:color w:val="000000"/>
              </w:rPr>
            </w:pPr>
            <w:r w:rsidRPr="00477C6E">
              <w:rPr>
                <w:rFonts w:asciiTheme="majorBidi" w:hAnsiTheme="majorBidi" w:cstheme="majorBidi"/>
                <w:color w:val="000000"/>
              </w:rPr>
              <w:t xml:space="preserve"> </w:t>
            </w:r>
          </w:p>
        </w:tc>
      </w:tr>
      <w:tr w:rsidR="006C21FB" w:rsidRPr="00477C6E" w:rsidTr="00477C6E">
        <w:trPr>
          <w:trHeight w:val="660"/>
        </w:trPr>
        <w:tc>
          <w:tcPr>
            <w:tcW w:w="9342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6C21FB" w:rsidRPr="00477C6E" w:rsidRDefault="00255F86">
            <w:pPr>
              <w:jc w:val="both"/>
              <w:rPr>
                <w:rFonts w:asciiTheme="majorBidi" w:hAnsiTheme="majorBidi" w:cstheme="majorBidi"/>
                <w:b w:val="0"/>
                <w:color w:val="000000"/>
                <w:u w:val="single"/>
              </w:rPr>
            </w:pPr>
            <w:r w:rsidRPr="00477C6E">
              <w:rPr>
                <w:rFonts w:asciiTheme="majorBidi" w:hAnsiTheme="majorBidi" w:cstheme="majorBidi"/>
                <w:color w:val="000000"/>
                <w:u w:val="single"/>
              </w:rPr>
              <w:t>Course Objective:</w:t>
            </w:r>
          </w:p>
          <w:p w:rsidR="006C21FB" w:rsidRPr="00477C6E" w:rsidRDefault="00255F86">
            <w:pPr>
              <w:numPr>
                <w:ilvl w:val="0"/>
                <w:numId w:val="2"/>
              </w:numPr>
              <w:ind w:hanging="360"/>
              <w:jc w:val="both"/>
              <w:rPr>
                <w:rFonts w:asciiTheme="majorBidi" w:hAnsiTheme="majorBidi" w:cstheme="majorBidi"/>
                <w:b w:val="0"/>
                <w:color w:val="000000"/>
              </w:rPr>
            </w:pPr>
            <w:r w:rsidRPr="00477C6E">
              <w:rPr>
                <w:rFonts w:asciiTheme="majorBidi" w:hAnsiTheme="majorBidi" w:cstheme="majorBidi"/>
                <w:color w:val="000000"/>
              </w:rPr>
              <w:t>Familiarize the students with the key concepts of language testing.</w:t>
            </w:r>
          </w:p>
          <w:p w:rsidR="006C21FB" w:rsidRPr="00477C6E" w:rsidRDefault="00255F86">
            <w:pPr>
              <w:numPr>
                <w:ilvl w:val="0"/>
                <w:numId w:val="2"/>
              </w:numPr>
              <w:ind w:hanging="360"/>
              <w:jc w:val="both"/>
              <w:rPr>
                <w:rFonts w:asciiTheme="majorBidi" w:hAnsiTheme="majorBidi" w:cstheme="majorBidi"/>
                <w:b w:val="0"/>
                <w:color w:val="000000"/>
              </w:rPr>
            </w:pPr>
            <w:r w:rsidRPr="00477C6E">
              <w:rPr>
                <w:rFonts w:asciiTheme="majorBidi" w:hAnsiTheme="majorBidi" w:cstheme="majorBidi"/>
                <w:color w:val="000000"/>
              </w:rPr>
              <w:t>Develop critical approach of the students to develop assessment material.</w:t>
            </w:r>
          </w:p>
          <w:p w:rsidR="006C21FB" w:rsidRPr="00477C6E" w:rsidRDefault="00255F86">
            <w:pPr>
              <w:numPr>
                <w:ilvl w:val="0"/>
                <w:numId w:val="2"/>
              </w:numPr>
              <w:ind w:hanging="360"/>
              <w:jc w:val="both"/>
              <w:rPr>
                <w:rFonts w:asciiTheme="majorBidi" w:hAnsiTheme="majorBidi" w:cstheme="majorBidi"/>
                <w:b w:val="0"/>
                <w:color w:val="000000"/>
              </w:rPr>
            </w:pPr>
            <w:r w:rsidRPr="00477C6E">
              <w:rPr>
                <w:rFonts w:asciiTheme="majorBidi" w:hAnsiTheme="majorBidi" w:cstheme="majorBidi"/>
                <w:color w:val="000000"/>
              </w:rPr>
              <w:t>Enable students to evaluate particular testing material.</w:t>
            </w:r>
          </w:p>
        </w:tc>
      </w:tr>
      <w:tr w:rsidR="006C21FB" w:rsidRPr="00477C6E" w:rsidTr="00477C6E">
        <w:trPr>
          <w:trHeight w:val="640"/>
        </w:trPr>
        <w:tc>
          <w:tcPr>
            <w:tcW w:w="9342" w:type="dxa"/>
            <w:gridSpan w:val="5"/>
            <w:tcBorders>
              <w:top w:val="single" w:sz="4" w:space="0" w:color="000000"/>
            </w:tcBorders>
          </w:tcPr>
          <w:p w:rsidR="00357E6B" w:rsidRPr="00477C6E" w:rsidRDefault="00357E6B" w:rsidP="00357E6B">
            <w:pPr>
              <w:spacing w:line="230" w:lineRule="auto"/>
              <w:ind w:left="720"/>
              <w:rPr>
                <w:rFonts w:asciiTheme="majorBidi" w:hAnsiTheme="majorBidi" w:cstheme="majorBidi"/>
              </w:rPr>
            </w:pPr>
            <w:r w:rsidRPr="00477C6E">
              <w:rPr>
                <w:rFonts w:asciiTheme="majorBidi" w:hAnsiTheme="majorBidi" w:cstheme="majorBidi"/>
              </w:rPr>
              <w:tab/>
              <w:t>Methods of Teaching</w:t>
            </w:r>
          </w:p>
          <w:p w:rsidR="00357E6B" w:rsidRPr="00477C6E" w:rsidRDefault="00357E6B" w:rsidP="00357E6B">
            <w:pPr>
              <w:spacing w:line="230" w:lineRule="auto"/>
              <w:ind w:left="720"/>
              <w:rPr>
                <w:rFonts w:asciiTheme="majorBidi" w:hAnsiTheme="majorBidi" w:cstheme="majorBidi"/>
              </w:rPr>
            </w:pPr>
            <w:r w:rsidRPr="00477C6E">
              <w:rPr>
                <w:rFonts w:asciiTheme="majorBidi" w:hAnsiTheme="majorBidi" w:cstheme="majorBidi"/>
              </w:rPr>
              <w:t xml:space="preserve"> </w:t>
            </w:r>
          </w:p>
          <w:p w:rsidR="006C21FB" w:rsidRPr="00477C6E" w:rsidRDefault="00255F86" w:rsidP="00477C6E">
            <w:pPr>
              <w:numPr>
                <w:ilvl w:val="0"/>
                <w:numId w:val="1"/>
              </w:numPr>
              <w:spacing w:line="230" w:lineRule="auto"/>
              <w:ind w:hanging="360"/>
              <w:rPr>
                <w:rFonts w:asciiTheme="majorBidi" w:hAnsiTheme="majorBidi" w:cstheme="majorBidi"/>
                <w:b w:val="0"/>
                <w:bCs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</w:rPr>
              <w:t xml:space="preserve">Assigned readings           </w:t>
            </w:r>
          </w:p>
          <w:p w:rsidR="006C21FB" w:rsidRPr="00477C6E" w:rsidRDefault="00255F86">
            <w:pPr>
              <w:numPr>
                <w:ilvl w:val="0"/>
                <w:numId w:val="1"/>
              </w:numPr>
              <w:spacing w:line="230" w:lineRule="auto"/>
              <w:ind w:hanging="360"/>
              <w:jc w:val="both"/>
              <w:rPr>
                <w:rFonts w:asciiTheme="majorBidi" w:hAnsiTheme="majorBidi" w:cstheme="majorBidi"/>
                <w:b w:val="0"/>
                <w:bCs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</w:rPr>
              <w:t xml:space="preserve">Audiovisual aids assisted lectures </w:t>
            </w:r>
          </w:p>
          <w:p w:rsidR="006C21FB" w:rsidRPr="00477C6E" w:rsidRDefault="00255F86">
            <w:pPr>
              <w:numPr>
                <w:ilvl w:val="0"/>
                <w:numId w:val="1"/>
              </w:numPr>
              <w:spacing w:line="230" w:lineRule="auto"/>
              <w:ind w:hanging="360"/>
              <w:jc w:val="both"/>
              <w:rPr>
                <w:rFonts w:asciiTheme="majorBidi" w:hAnsiTheme="majorBidi" w:cstheme="majorBidi"/>
                <w:b w:val="0"/>
                <w:bCs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</w:rPr>
              <w:t xml:space="preserve">Web-assisted instruction </w:t>
            </w:r>
          </w:p>
          <w:p w:rsidR="00357E6B" w:rsidRPr="00477C6E" w:rsidRDefault="00357E6B" w:rsidP="00477C6E">
            <w:pPr>
              <w:spacing w:line="230" w:lineRule="auto"/>
              <w:jc w:val="both"/>
              <w:rPr>
                <w:rFonts w:asciiTheme="majorBidi" w:hAnsiTheme="majorBidi" w:cstheme="majorBidi"/>
                <w:b w:val="0"/>
                <w:bCs/>
              </w:rPr>
            </w:pPr>
          </w:p>
          <w:p w:rsidR="006C21FB" w:rsidRPr="00477C6E" w:rsidRDefault="00255F86" w:rsidP="00357E6B">
            <w:pPr>
              <w:spacing w:line="230" w:lineRule="auto"/>
              <w:ind w:left="360"/>
              <w:jc w:val="both"/>
              <w:rPr>
                <w:rFonts w:asciiTheme="majorBidi" w:hAnsiTheme="majorBidi" w:cstheme="majorBidi"/>
                <w:b w:val="0"/>
                <w:color w:val="000000"/>
              </w:rPr>
            </w:pPr>
            <w:r w:rsidRPr="00477C6E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6C21FB" w:rsidRPr="00477C6E" w:rsidTr="00477C6E">
        <w:trPr>
          <w:trHeight w:val="740"/>
        </w:trPr>
        <w:tc>
          <w:tcPr>
            <w:tcW w:w="2232" w:type="dxa"/>
            <w:gridSpan w:val="2"/>
          </w:tcPr>
          <w:p w:rsidR="00357E6B" w:rsidRPr="00477C6E" w:rsidRDefault="00357E6B">
            <w:pPr>
              <w:jc w:val="both"/>
              <w:rPr>
                <w:rFonts w:asciiTheme="majorBidi" w:hAnsiTheme="majorBidi" w:cstheme="majorBidi"/>
                <w:color w:val="000000"/>
              </w:rPr>
            </w:pPr>
          </w:p>
          <w:p w:rsidR="006C21FB" w:rsidRPr="00477C6E" w:rsidRDefault="00255F86">
            <w:pPr>
              <w:jc w:val="both"/>
              <w:rPr>
                <w:rFonts w:asciiTheme="majorBidi" w:hAnsiTheme="majorBidi" w:cstheme="majorBidi"/>
                <w:b w:val="0"/>
                <w:color w:val="000000"/>
              </w:rPr>
            </w:pPr>
            <w:r w:rsidRPr="00477C6E">
              <w:rPr>
                <w:rFonts w:asciiTheme="majorBidi" w:hAnsiTheme="majorBidi" w:cstheme="majorBidi"/>
                <w:color w:val="000000"/>
              </w:rPr>
              <w:t>Grading</w:t>
            </w:r>
          </w:p>
        </w:tc>
        <w:tc>
          <w:tcPr>
            <w:tcW w:w="7110" w:type="dxa"/>
            <w:gridSpan w:val="3"/>
          </w:tcPr>
          <w:p w:rsidR="006C21FB" w:rsidRPr="00477C6E" w:rsidRDefault="00255F86">
            <w:pPr>
              <w:tabs>
                <w:tab w:val="center" w:pos="4128"/>
              </w:tabs>
              <w:rPr>
                <w:rFonts w:asciiTheme="majorBidi" w:hAnsiTheme="majorBidi" w:cstheme="majorBidi"/>
                <w:b w:val="0"/>
                <w:bCs/>
                <w:color w:val="000000"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  <w:color w:val="000000"/>
              </w:rPr>
              <w:t xml:space="preserve">Exam (as per University’s annual calendar) </w:t>
            </w:r>
            <w:r w:rsidRPr="00477C6E">
              <w:rPr>
                <w:rFonts w:asciiTheme="majorBidi" w:hAnsiTheme="majorBidi" w:cstheme="majorBidi"/>
                <w:b w:val="0"/>
                <w:bCs/>
                <w:color w:val="000000"/>
              </w:rPr>
              <w:tab/>
            </w:r>
          </w:p>
          <w:p w:rsidR="006C21FB" w:rsidRPr="00477C6E" w:rsidRDefault="00255F86">
            <w:pPr>
              <w:rPr>
                <w:rFonts w:asciiTheme="majorBidi" w:hAnsiTheme="majorBidi" w:cstheme="majorBidi"/>
                <w:b w:val="0"/>
                <w:bCs/>
                <w:color w:val="000000"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  <w:color w:val="000000"/>
              </w:rPr>
              <w:t xml:space="preserve">Mid- Exam </w:t>
            </w:r>
            <w:r w:rsidRPr="00477C6E">
              <w:rPr>
                <w:rFonts w:asciiTheme="majorBidi" w:hAnsiTheme="majorBidi" w:cstheme="majorBidi"/>
                <w:color w:val="000000"/>
              </w:rPr>
              <w:t>(30%)</w:t>
            </w:r>
            <w:r w:rsidRPr="00477C6E">
              <w:rPr>
                <w:rFonts w:asciiTheme="majorBidi" w:hAnsiTheme="majorBidi" w:cstheme="majorBidi"/>
                <w:b w:val="0"/>
                <w:bCs/>
                <w:color w:val="000000"/>
              </w:rPr>
              <w:t xml:space="preserve"> Final Exam </w:t>
            </w:r>
            <w:r w:rsidRPr="00477C6E">
              <w:rPr>
                <w:rFonts w:asciiTheme="majorBidi" w:hAnsiTheme="majorBidi" w:cstheme="majorBidi"/>
                <w:color w:val="000000"/>
              </w:rPr>
              <w:t>(50%)</w:t>
            </w:r>
          </w:p>
          <w:p w:rsidR="006C21FB" w:rsidRPr="00477C6E" w:rsidRDefault="00255F86">
            <w:pPr>
              <w:rPr>
                <w:rFonts w:asciiTheme="majorBidi" w:hAnsiTheme="majorBidi" w:cstheme="majorBidi"/>
                <w:color w:val="000000"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  <w:color w:val="000000"/>
              </w:rPr>
              <w:t xml:space="preserve">Assignments </w:t>
            </w:r>
            <w:r w:rsidRPr="00477C6E">
              <w:rPr>
                <w:rFonts w:asciiTheme="majorBidi" w:hAnsiTheme="majorBidi" w:cstheme="majorBidi"/>
                <w:color w:val="000000"/>
              </w:rPr>
              <w:t>(20%)</w:t>
            </w:r>
          </w:p>
        </w:tc>
      </w:tr>
      <w:tr w:rsidR="006C21FB" w:rsidRPr="00477C6E" w:rsidTr="00477C6E">
        <w:trPr>
          <w:trHeight w:val="320"/>
        </w:trPr>
        <w:tc>
          <w:tcPr>
            <w:tcW w:w="9342" w:type="dxa"/>
            <w:gridSpan w:val="5"/>
          </w:tcPr>
          <w:p w:rsidR="006C21FB" w:rsidRPr="00477C6E" w:rsidRDefault="006C21FB">
            <w:pPr>
              <w:jc w:val="center"/>
              <w:rPr>
                <w:rFonts w:asciiTheme="majorBidi" w:hAnsiTheme="majorBidi" w:cstheme="majorBidi"/>
                <w:b w:val="0"/>
                <w:color w:val="000000"/>
              </w:rPr>
            </w:pPr>
          </w:p>
          <w:p w:rsidR="00A71878" w:rsidRPr="00477C6E" w:rsidRDefault="00357E6B" w:rsidP="00357E6B">
            <w:pPr>
              <w:rPr>
                <w:rFonts w:asciiTheme="majorBidi" w:hAnsiTheme="majorBidi" w:cstheme="majorBidi"/>
                <w:color w:val="000000"/>
              </w:rPr>
            </w:pPr>
            <w:r w:rsidRPr="00477C6E">
              <w:rPr>
                <w:rFonts w:asciiTheme="majorBidi" w:hAnsiTheme="majorBidi" w:cstheme="majorBidi"/>
                <w:color w:val="000000"/>
              </w:rPr>
              <w:tab/>
            </w:r>
            <w:r w:rsidRPr="00477C6E">
              <w:rPr>
                <w:rFonts w:asciiTheme="majorBidi" w:hAnsiTheme="majorBidi" w:cstheme="majorBidi"/>
                <w:color w:val="000000"/>
              </w:rPr>
              <w:tab/>
            </w:r>
            <w:r w:rsidR="00255F86" w:rsidRPr="00477C6E">
              <w:rPr>
                <w:rFonts w:asciiTheme="majorBidi" w:hAnsiTheme="majorBidi" w:cstheme="majorBidi"/>
                <w:color w:val="000000"/>
              </w:rPr>
              <w:t>SEQUENCE OF TOPICS TO BE COVERED</w:t>
            </w:r>
          </w:p>
          <w:p w:rsidR="006C21FB" w:rsidRPr="00477C6E" w:rsidRDefault="006C21FB">
            <w:pPr>
              <w:jc w:val="center"/>
              <w:rPr>
                <w:rFonts w:asciiTheme="majorBidi" w:hAnsiTheme="majorBidi" w:cstheme="majorBidi"/>
                <w:b w:val="0"/>
                <w:color w:val="000000"/>
              </w:rPr>
            </w:pPr>
          </w:p>
        </w:tc>
      </w:tr>
      <w:tr w:rsidR="00A71878" w:rsidRPr="00477C6E" w:rsidTr="00477C6E">
        <w:trPr>
          <w:gridAfter w:val="2"/>
          <w:wAfter w:w="2682" w:type="dxa"/>
          <w:trHeight w:val="340"/>
        </w:trPr>
        <w:tc>
          <w:tcPr>
            <w:tcW w:w="6660" w:type="dxa"/>
            <w:gridSpan w:val="3"/>
          </w:tcPr>
          <w:p w:rsidR="00A71878" w:rsidRPr="00477C6E" w:rsidRDefault="00357E6B" w:rsidP="00357E6B">
            <w:pPr>
              <w:spacing w:before="100" w:after="100"/>
              <w:rPr>
                <w:rFonts w:asciiTheme="majorBidi" w:hAnsiTheme="majorBidi" w:cstheme="majorBidi"/>
                <w:color w:val="000000"/>
              </w:rPr>
            </w:pPr>
            <w:r w:rsidRPr="00477C6E">
              <w:rPr>
                <w:rFonts w:asciiTheme="majorBidi" w:hAnsiTheme="majorBidi" w:cstheme="majorBidi"/>
                <w:color w:val="000000"/>
              </w:rPr>
              <w:tab/>
            </w:r>
            <w:r w:rsidRPr="00477C6E">
              <w:rPr>
                <w:rFonts w:asciiTheme="majorBidi" w:hAnsiTheme="majorBidi" w:cstheme="majorBidi"/>
                <w:color w:val="000000"/>
              </w:rPr>
              <w:tab/>
            </w:r>
            <w:r w:rsidRPr="00477C6E">
              <w:rPr>
                <w:rFonts w:asciiTheme="majorBidi" w:hAnsiTheme="majorBidi" w:cstheme="majorBidi"/>
                <w:color w:val="000000"/>
              </w:rPr>
              <w:tab/>
            </w:r>
            <w:r w:rsidRPr="00477C6E">
              <w:rPr>
                <w:rFonts w:asciiTheme="majorBidi" w:hAnsiTheme="majorBidi" w:cstheme="majorBidi"/>
                <w:color w:val="000000"/>
              </w:rPr>
              <w:tab/>
            </w:r>
            <w:r w:rsidR="00A71878" w:rsidRPr="00477C6E">
              <w:rPr>
                <w:rFonts w:asciiTheme="majorBidi" w:hAnsiTheme="majorBidi" w:cstheme="majorBidi"/>
                <w:color w:val="000000"/>
              </w:rPr>
              <w:t>Topics</w:t>
            </w:r>
          </w:p>
        </w:tc>
      </w:tr>
      <w:tr w:rsidR="00A71878" w:rsidRPr="00477C6E" w:rsidTr="00477C6E">
        <w:trPr>
          <w:gridAfter w:val="1"/>
          <w:wAfter w:w="1170" w:type="dxa"/>
          <w:trHeight w:val="360"/>
        </w:trPr>
        <w:tc>
          <w:tcPr>
            <w:tcW w:w="1062" w:type="dxa"/>
            <w:tcBorders>
              <w:left w:val="single" w:sz="4" w:space="0" w:color="000000"/>
            </w:tcBorders>
            <w:vAlign w:val="center"/>
          </w:tcPr>
          <w:p w:rsidR="00A71878" w:rsidRPr="00477C6E" w:rsidRDefault="00A71878">
            <w:pPr>
              <w:jc w:val="center"/>
              <w:rPr>
                <w:rFonts w:asciiTheme="majorBidi" w:hAnsiTheme="majorBidi" w:cstheme="majorBidi"/>
                <w:b w:val="0"/>
                <w:color w:val="000000"/>
              </w:rPr>
            </w:pPr>
            <w:r w:rsidRPr="00477C6E">
              <w:rPr>
                <w:rFonts w:asciiTheme="majorBidi" w:hAnsiTheme="majorBidi" w:cstheme="majorBidi"/>
                <w:color w:val="000000"/>
              </w:rPr>
              <w:t>1</w:t>
            </w:r>
          </w:p>
        </w:tc>
        <w:tc>
          <w:tcPr>
            <w:tcW w:w="7110" w:type="dxa"/>
            <w:gridSpan w:val="3"/>
            <w:vAlign w:val="center"/>
          </w:tcPr>
          <w:p w:rsidR="00A71878" w:rsidRPr="00477C6E" w:rsidRDefault="00A71878">
            <w:pPr>
              <w:rPr>
                <w:rFonts w:asciiTheme="majorBidi" w:hAnsiTheme="majorBidi" w:cstheme="majorBidi"/>
                <w:b w:val="0"/>
                <w:bCs/>
                <w:color w:val="000000"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  <w:color w:val="000000"/>
              </w:rPr>
              <w:t>Introductory session (warm up)</w:t>
            </w:r>
          </w:p>
          <w:p w:rsidR="00A71878" w:rsidRPr="00477C6E" w:rsidRDefault="00A71878">
            <w:pPr>
              <w:rPr>
                <w:rFonts w:asciiTheme="majorBidi" w:hAnsiTheme="majorBidi" w:cstheme="majorBidi"/>
                <w:b w:val="0"/>
                <w:bCs/>
                <w:color w:val="000000"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  <w:color w:val="000000"/>
              </w:rPr>
              <w:t>Language testing, assessment and evaluation</w:t>
            </w:r>
          </w:p>
        </w:tc>
      </w:tr>
      <w:tr w:rsidR="00A71878" w:rsidRPr="00477C6E" w:rsidTr="00477C6E">
        <w:trPr>
          <w:gridAfter w:val="1"/>
          <w:wAfter w:w="1170" w:type="dxa"/>
          <w:trHeight w:val="420"/>
        </w:trPr>
        <w:tc>
          <w:tcPr>
            <w:tcW w:w="1062" w:type="dxa"/>
            <w:tcBorders>
              <w:left w:val="single" w:sz="4" w:space="0" w:color="000000"/>
            </w:tcBorders>
            <w:vAlign w:val="center"/>
          </w:tcPr>
          <w:p w:rsidR="00A71878" w:rsidRPr="00477C6E" w:rsidRDefault="00A71878">
            <w:pPr>
              <w:jc w:val="center"/>
              <w:rPr>
                <w:rFonts w:asciiTheme="majorBidi" w:hAnsiTheme="majorBidi" w:cstheme="majorBidi"/>
                <w:b w:val="0"/>
                <w:color w:val="000000"/>
              </w:rPr>
            </w:pPr>
            <w:r w:rsidRPr="00477C6E">
              <w:rPr>
                <w:rFonts w:asciiTheme="majorBidi" w:hAnsiTheme="majorBidi" w:cstheme="majorBidi"/>
                <w:color w:val="000000"/>
              </w:rPr>
              <w:t>2</w:t>
            </w:r>
          </w:p>
        </w:tc>
        <w:tc>
          <w:tcPr>
            <w:tcW w:w="7110" w:type="dxa"/>
            <w:gridSpan w:val="3"/>
            <w:vAlign w:val="center"/>
          </w:tcPr>
          <w:p w:rsidR="00A71878" w:rsidRPr="00477C6E" w:rsidRDefault="00A71878">
            <w:pPr>
              <w:rPr>
                <w:rFonts w:asciiTheme="majorBidi" w:hAnsiTheme="majorBidi" w:cstheme="majorBidi"/>
                <w:b w:val="0"/>
                <w:bCs/>
                <w:color w:val="000000"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  <w:color w:val="000000"/>
              </w:rPr>
              <w:t>Concepts of measurement in language</w:t>
            </w:r>
          </w:p>
        </w:tc>
      </w:tr>
      <w:tr w:rsidR="00A71878" w:rsidRPr="00477C6E" w:rsidTr="00477C6E">
        <w:trPr>
          <w:gridAfter w:val="1"/>
          <w:wAfter w:w="1170" w:type="dxa"/>
          <w:trHeight w:val="420"/>
        </w:trPr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71878" w:rsidRPr="00477C6E" w:rsidRDefault="00A71878">
            <w:pPr>
              <w:jc w:val="center"/>
              <w:rPr>
                <w:rFonts w:asciiTheme="majorBidi" w:hAnsiTheme="majorBidi" w:cstheme="majorBidi"/>
                <w:b w:val="0"/>
                <w:color w:val="000000"/>
              </w:rPr>
            </w:pPr>
            <w:r w:rsidRPr="00477C6E">
              <w:rPr>
                <w:rFonts w:asciiTheme="majorBidi" w:hAnsiTheme="majorBidi" w:cstheme="majorBidi"/>
                <w:color w:val="000000"/>
              </w:rPr>
              <w:t>3</w:t>
            </w:r>
          </w:p>
        </w:tc>
        <w:tc>
          <w:tcPr>
            <w:tcW w:w="7110" w:type="dxa"/>
            <w:gridSpan w:val="3"/>
            <w:tcBorders>
              <w:bottom w:val="single" w:sz="4" w:space="0" w:color="000000"/>
            </w:tcBorders>
            <w:vAlign w:val="center"/>
          </w:tcPr>
          <w:p w:rsidR="00A71878" w:rsidRPr="00477C6E" w:rsidRDefault="00A71878">
            <w:pPr>
              <w:rPr>
                <w:rFonts w:asciiTheme="majorBidi" w:hAnsiTheme="majorBidi" w:cstheme="majorBidi"/>
                <w:b w:val="0"/>
                <w:bCs/>
                <w:color w:val="000000"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  <w:color w:val="000000"/>
              </w:rPr>
              <w:t>Scope of language assessment in education and research</w:t>
            </w:r>
          </w:p>
        </w:tc>
      </w:tr>
      <w:tr w:rsidR="00A71878" w:rsidRPr="00477C6E" w:rsidTr="00477C6E">
        <w:trPr>
          <w:gridAfter w:val="1"/>
          <w:wAfter w:w="1170" w:type="dxa"/>
          <w:trHeight w:val="440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878" w:rsidRPr="00477C6E" w:rsidRDefault="00A71878">
            <w:pPr>
              <w:jc w:val="center"/>
              <w:rPr>
                <w:rFonts w:asciiTheme="majorBidi" w:hAnsiTheme="majorBidi" w:cstheme="majorBidi"/>
                <w:b w:val="0"/>
              </w:rPr>
            </w:pPr>
            <w:r w:rsidRPr="00477C6E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110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71878" w:rsidRPr="00477C6E" w:rsidRDefault="00A71878" w:rsidP="00477C6E">
            <w:pPr>
              <w:rPr>
                <w:rFonts w:asciiTheme="majorBidi" w:hAnsiTheme="majorBidi" w:cstheme="majorBidi"/>
                <w:b w:val="0"/>
                <w:bCs/>
                <w:color w:val="000000"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  <w:color w:val="000000"/>
              </w:rPr>
              <w:t xml:space="preserve">Types of tests </w:t>
            </w:r>
          </w:p>
        </w:tc>
      </w:tr>
      <w:tr w:rsidR="00A71878" w:rsidRPr="00477C6E" w:rsidTr="00477C6E">
        <w:trPr>
          <w:gridAfter w:val="1"/>
          <w:wAfter w:w="1170" w:type="dxa"/>
          <w:trHeight w:val="340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878" w:rsidRPr="00477C6E" w:rsidRDefault="00A71878">
            <w:pPr>
              <w:jc w:val="center"/>
              <w:rPr>
                <w:rFonts w:asciiTheme="majorBidi" w:hAnsiTheme="majorBidi" w:cstheme="majorBidi"/>
                <w:b w:val="0"/>
                <w:color w:val="000000"/>
              </w:rPr>
            </w:pPr>
            <w:r w:rsidRPr="00477C6E">
              <w:rPr>
                <w:rFonts w:asciiTheme="majorBidi" w:hAnsiTheme="majorBidi" w:cstheme="majorBidi"/>
                <w:color w:val="000000"/>
              </w:rPr>
              <w:t>5</w:t>
            </w:r>
          </w:p>
        </w:tc>
        <w:tc>
          <w:tcPr>
            <w:tcW w:w="7110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71878" w:rsidRPr="00477C6E" w:rsidRDefault="00A71878">
            <w:pPr>
              <w:rPr>
                <w:rFonts w:asciiTheme="majorBidi" w:hAnsiTheme="majorBidi" w:cstheme="majorBidi"/>
                <w:b w:val="0"/>
                <w:bCs/>
                <w:color w:val="000000"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  <w:color w:val="000000"/>
              </w:rPr>
              <w:t>Principles of language testing</w:t>
            </w:r>
          </w:p>
        </w:tc>
      </w:tr>
      <w:tr w:rsidR="00A71878" w:rsidRPr="00477C6E" w:rsidTr="00477C6E">
        <w:trPr>
          <w:gridAfter w:val="1"/>
          <w:wAfter w:w="1170" w:type="dxa"/>
          <w:trHeight w:val="340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878" w:rsidRPr="00477C6E" w:rsidRDefault="00A71878">
            <w:pPr>
              <w:jc w:val="center"/>
              <w:rPr>
                <w:rFonts w:asciiTheme="majorBidi" w:hAnsiTheme="majorBidi" w:cstheme="majorBidi"/>
                <w:b w:val="0"/>
                <w:color w:val="000000"/>
              </w:rPr>
            </w:pPr>
            <w:r w:rsidRPr="00477C6E">
              <w:rPr>
                <w:rFonts w:asciiTheme="majorBidi" w:hAnsiTheme="majorBidi" w:cstheme="majorBidi"/>
                <w:color w:val="000000"/>
              </w:rPr>
              <w:t>6</w:t>
            </w:r>
          </w:p>
        </w:tc>
        <w:tc>
          <w:tcPr>
            <w:tcW w:w="7110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71878" w:rsidRPr="00477C6E" w:rsidRDefault="00A71878">
            <w:pPr>
              <w:rPr>
                <w:rFonts w:asciiTheme="majorBidi" w:hAnsiTheme="majorBidi" w:cstheme="majorBidi"/>
                <w:b w:val="0"/>
                <w:bCs/>
                <w:color w:val="000000"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  <w:color w:val="000000"/>
              </w:rPr>
              <w:t>Testing Language assessment instruments</w:t>
            </w:r>
          </w:p>
        </w:tc>
      </w:tr>
      <w:tr w:rsidR="00A71878" w:rsidRPr="00477C6E" w:rsidTr="00477C6E">
        <w:trPr>
          <w:gridAfter w:val="1"/>
          <w:wAfter w:w="1170" w:type="dxa"/>
          <w:trHeight w:val="140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878" w:rsidRPr="00477C6E" w:rsidRDefault="00A71878">
            <w:pPr>
              <w:jc w:val="center"/>
              <w:rPr>
                <w:rFonts w:asciiTheme="majorBidi" w:hAnsiTheme="majorBidi" w:cstheme="majorBidi"/>
                <w:b w:val="0"/>
                <w:color w:val="000000"/>
              </w:rPr>
            </w:pPr>
            <w:r w:rsidRPr="00477C6E">
              <w:rPr>
                <w:rFonts w:asciiTheme="majorBidi" w:hAnsiTheme="majorBidi" w:cstheme="majorBidi"/>
                <w:color w:val="000000"/>
              </w:rPr>
              <w:t>7</w:t>
            </w:r>
          </w:p>
        </w:tc>
        <w:tc>
          <w:tcPr>
            <w:tcW w:w="7110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71878" w:rsidRPr="00477C6E" w:rsidRDefault="00A71878">
            <w:pPr>
              <w:rPr>
                <w:rFonts w:asciiTheme="majorBidi" w:hAnsiTheme="majorBidi" w:cstheme="majorBidi"/>
                <w:b w:val="0"/>
                <w:bCs/>
                <w:color w:val="000000"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  <w:color w:val="000000"/>
              </w:rPr>
              <w:t>Validity of assessment</w:t>
            </w:r>
          </w:p>
        </w:tc>
      </w:tr>
      <w:tr w:rsidR="00A71878" w:rsidRPr="00477C6E" w:rsidTr="00477C6E">
        <w:trPr>
          <w:gridAfter w:val="1"/>
          <w:wAfter w:w="1170" w:type="dxa"/>
          <w:trHeight w:val="140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878" w:rsidRPr="00477C6E" w:rsidRDefault="00A71878">
            <w:pPr>
              <w:jc w:val="center"/>
              <w:rPr>
                <w:rFonts w:asciiTheme="majorBidi" w:hAnsiTheme="majorBidi" w:cstheme="majorBidi"/>
                <w:b w:val="0"/>
                <w:color w:val="000000"/>
              </w:rPr>
            </w:pPr>
            <w:r w:rsidRPr="00477C6E">
              <w:rPr>
                <w:rFonts w:asciiTheme="majorBidi" w:hAnsiTheme="majorBidi" w:cstheme="majorBidi"/>
                <w:color w:val="000000"/>
              </w:rPr>
              <w:t>8</w:t>
            </w:r>
          </w:p>
        </w:tc>
        <w:tc>
          <w:tcPr>
            <w:tcW w:w="7110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71878" w:rsidRPr="00477C6E" w:rsidRDefault="00A71878" w:rsidP="00477C6E">
            <w:pPr>
              <w:rPr>
                <w:rFonts w:asciiTheme="majorBidi" w:hAnsiTheme="majorBidi" w:cstheme="majorBidi"/>
                <w:b w:val="0"/>
                <w:bCs/>
                <w:color w:val="000000"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  <w:color w:val="000000"/>
              </w:rPr>
              <w:t>Current issues in language assessment</w:t>
            </w:r>
          </w:p>
        </w:tc>
      </w:tr>
      <w:tr w:rsidR="00A71878" w:rsidRPr="00477C6E" w:rsidTr="00477C6E">
        <w:trPr>
          <w:gridAfter w:val="1"/>
          <w:wAfter w:w="1170" w:type="dxa"/>
          <w:trHeight w:val="160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71878" w:rsidRPr="00477C6E" w:rsidRDefault="00A71878">
            <w:pPr>
              <w:jc w:val="center"/>
              <w:rPr>
                <w:rFonts w:asciiTheme="majorBidi" w:hAnsiTheme="majorBidi" w:cstheme="majorBidi"/>
                <w:b w:val="0"/>
                <w:color w:val="000000"/>
              </w:rPr>
            </w:pPr>
            <w:r w:rsidRPr="00477C6E">
              <w:rPr>
                <w:rFonts w:asciiTheme="majorBidi" w:hAnsiTheme="majorBidi" w:cstheme="majorBidi"/>
                <w:color w:val="000000"/>
              </w:rPr>
              <w:t>9</w:t>
            </w:r>
          </w:p>
        </w:tc>
        <w:tc>
          <w:tcPr>
            <w:tcW w:w="7110" w:type="dxa"/>
            <w:gridSpan w:val="3"/>
            <w:tcBorders>
              <w:top w:val="single" w:sz="4" w:space="0" w:color="000000"/>
            </w:tcBorders>
            <w:vAlign w:val="center"/>
          </w:tcPr>
          <w:p w:rsidR="00A71878" w:rsidRPr="00477C6E" w:rsidRDefault="00A71878">
            <w:pPr>
              <w:rPr>
                <w:rFonts w:asciiTheme="majorBidi" w:hAnsiTheme="majorBidi" w:cstheme="majorBidi"/>
                <w:b w:val="0"/>
                <w:bCs/>
                <w:color w:val="000000"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  <w:color w:val="000000"/>
              </w:rPr>
              <w:t>Designing tests for language assessment</w:t>
            </w:r>
          </w:p>
        </w:tc>
      </w:tr>
    </w:tbl>
    <w:p w:rsidR="006C21FB" w:rsidRDefault="006C21FB">
      <w:pPr>
        <w:tabs>
          <w:tab w:val="left" w:pos="7020"/>
        </w:tabs>
        <w:jc w:val="both"/>
        <w:rPr>
          <w:rFonts w:asciiTheme="majorBidi" w:hAnsiTheme="majorBidi" w:cstheme="majorBidi"/>
        </w:rPr>
      </w:pPr>
    </w:p>
    <w:p w:rsidR="00477C6E" w:rsidRDefault="00477C6E">
      <w:pPr>
        <w:tabs>
          <w:tab w:val="left" w:pos="7020"/>
        </w:tabs>
        <w:jc w:val="both"/>
        <w:rPr>
          <w:rFonts w:asciiTheme="majorBidi" w:hAnsiTheme="majorBidi" w:cstheme="majorBidi"/>
        </w:rPr>
      </w:pPr>
    </w:p>
    <w:p w:rsidR="00477C6E" w:rsidRDefault="00477C6E">
      <w:pPr>
        <w:tabs>
          <w:tab w:val="left" w:pos="7020"/>
        </w:tabs>
        <w:jc w:val="both"/>
        <w:rPr>
          <w:rFonts w:asciiTheme="majorBidi" w:hAnsiTheme="majorBidi" w:cstheme="majorBidi"/>
        </w:rPr>
      </w:pPr>
    </w:p>
    <w:p w:rsidR="00477C6E" w:rsidRDefault="00477C6E">
      <w:pPr>
        <w:tabs>
          <w:tab w:val="left" w:pos="7020"/>
        </w:tabs>
        <w:jc w:val="both"/>
        <w:rPr>
          <w:rFonts w:asciiTheme="majorBidi" w:hAnsiTheme="majorBidi" w:cstheme="majorBidi"/>
        </w:rPr>
      </w:pPr>
    </w:p>
    <w:p w:rsidR="00477C6E" w:rsidRDefault="00477C6E">
      <w:pPr>
        <w:tabs>
          <w:tab w:val="left" w:pos="7020"/>
        </w:tabs>
        <w:jc w:val="both"/>
        <w:rPr>
          <w:rFonts w:asciiTheme="majorBidi" w:hAnsiTheme="majorBidi" w:cstheme="majorBidi"/>
        </w:rPr>
      </w:pPr>
    </w:p>
    <w:p w:rsidR="00477C6E" w:rsidRDefault="00477C6E">
      <w:pPr>
        <w:tabs>
          <w:tab w:val="left" w:pos="7020"/>
        </w:tabs>
        <w:jc w:val="both"/>
        <w:rPr>
          <w:rFonts w:asciiTheme="majorBidi" w:hAnsiTheme="majorBidi" w:cstheme="majorBidi"/>
        </w:rPr>
      </w:pPr>
    </w:p>
    <w:p w:rsidR="00477C6E" w:rsidRPr="00477C6E" w:rsidRDefault="00477C6E">
      <w:pPr>
        <w:tabs>
          <w:tab w:val="left" w:pos="7020"/>
        </w:tabs>
        <w:jc w:val="both"/>
        <w:rPr>
          <w:rFonts w:asciiTheme="majorBidi" w:hAnsiTheme="majorBidi" w:cstheme="majorBidi"/>
        </w:rPr>
      </w:pPr>
    </w:p>
    <w:p w:rsidR="006C21FB" w:rsidRPr="00477C6E" w:rsidRDefault="00255F86" w:rsidP="00A71878">
      <w:pPr>
        <w:ind w:left="720" w:firstLine="720"/>
        <w:rPr>
          <w:rFonts w:asciiTheme="majorBidi" w:hAnsiTheme="majorBidi" w:cstheme="majorBidi"/>
          <w:b/>
        </w:rPr>
      </w:pPr>
      <w:r w:rsidRPr="00477C6E">
        <w:rPr>
          <w:rFonts w:asciiTheme="majorBidi" w:hAnsiTheme="majorBidi" w:cstheme="majorBidi"/>
          <w:b/>
        </w:rPr>
        <w:t>Student Evaluation criteria:</w:t>
      </w:r>
    </w:p>
    <w:p w:rsidR="00A71878" w:rsidRPr="00477C6E" w:rsidRDefault="00A71878" w:rsidP="00A71878">
      <w:pPr>
        <w:ind w:left="720" w:firstLine="720"/>
        <w:rPr>
          <w:rFonts w:asciiTheme="majorBidi" w:hAnsiTheme="majorBidi" w:cstheme="majorBidi"/>
        </w:rPr>
      </w:pPr>
    </w:p>
    <w:tbl>
      <w:tblPr>
        <w:tblStyle w:val="a1"/>
        <w:tblW w:w="6296" w:type="dxa"/>
        <w:tblInd w:w="1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88"/>
        <w:gridCol w:w="1908"/>
      </w:tblGrid>
      <w:tr w:rsidR="006C21FB" w:rsidRPr="00477C6E"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1FB" w:rsidRPr="00477C6E" w:rsidRDefault="00477C6E">
            <w:pPr>
              <w:jc w:val="both"/>
              <w:rPr>
                <w:rFonts w:asciiTheme="majorBidi" w:hAnsiTheme="majorBidi" w:cstheme="majorBidi"/>
                <w:b w:val="0"/>
                <w:bCs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</w:rPr>
              <w:t xml:space="preserve">Sessional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1FB" w:rsidRPr="00477C6E" w:rsidRDefault="00477C6E">
            <w:pPr>
              <w:tabs>
                <w:tab w:val="center" w:pos="4320"/>
                <w:tab w:val="right" w:pos="8640"/>
              </w:tabs>
              <w:jc w:val="both"/>
              <w:rPr>
                <w:rFonts w:asciiTheme="majorBidi" w:hAnsiTheme="majorBidi" w:cstheme="majorBidi"/>
                <w:bCs/>
                <w:color w:val="000000"/>
              </w:rPr>
            </w:pPr>
            <w:r w:rsidRPr="00477C6E">
              <w:rPr>
                <w:rFonts w:asciiTheme="majorBidi" w:hAnsiTheme="majorBidi" w:cstheme="majorBidi"/>
                <w:bCs/>
                <w:color w:val="000000"/>
              </w:rPr>
              <w:t>20%</w:t>
            </w:r>
          </w:p>
        </w:tc>
      </w:tr>
      <w:tr w:rsidR="006C21FB" w:rsidRPr="00477C6E"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1FB" w:rsidRPr="00477C6E" w:rsidRDefault="00255F86">
            <w:pPr>
              <w:jc w:val="both"/>
              <w:rPr>
                <w:rFonts w:asciiTheme="majorBidi" w:hAnsiTheme="majorBidi" w:cstheme="majorBidi"/>
                <w:b w:val="0"/>
                <w:bCs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</w:rPr>
              <w:t>Mid Term Paper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1FB" w:rsidRPr="00477C6E" w:rsidRDefault="00255F86">
            <w:pPr>
              <w:jc w:val="both"/>
              <w:rPr>
                <w:rFonts w:asciiTheme="majorBidi" w:hAnsiTheme="majorBidi" w:cstheme="majorBidi"/>
              </w:rPr>
            </w:pPr>
            <w:r w:rsidRPr="00477C6E">
              <w:rPr>
                <w:rFonts w:asciiTheme="majorBidi" w:hAnsiTheme="majorBidi" w:cstheme="majorBidi"/>
              </w:rPr>
              <w:t>30%</w:t>
            </w:r>
          </w:p>
        </w:tc>
      </w:tr>
      <w:tr w:rsidR="006C21FB" w:rsidRPr="00477C6E"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1FB" w:rsidRPr="00477C6E" w:rsidRDefault="00255F86">
            <w:pPr>
              <w:jc w:val="both"/>
              <w:rPr>
                <w:rFonts w:asciiTheme="majorBidi" w:hAnsiTheme="majorBidi" w:cstheme="majorBidi"/>
                <w:b w:val="0"/>
                <w:bCs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</w:rPr>
              <w:t>Final Term paper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1FB" w:rsidRPr="00477C6E" w:rsidRDefault="00255F86">
            <w:pPr>
              <w:jc w:val="both"/>
              <w:rPr>
                <w:rFonts w:asciiTheme="majorBidi" w:hAnsiTheme="majorBidi" w:cstheme="majorBidi"/>
              </w:rPr>
            </w:pPr>
            <w:r w:rsidRPr="00477C6E">
              <w:rPr>
                <w:rFonts w:asciiTheme="majorBidi" w:hAnsiTheme="majorBidi" w:cstheme="majorBidi"/>
              </w:rPr>
              <w:t>50%</w:t>
            </w:r>
          </w:p>
        </w:tc>
      </w:tr>
      <w:tr w:rsidR="006C21FB" w:rsidRPr="00477C6E">
        <w:trPr>
          <w:trHeight w:val="280"/>
        </w:trPr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1FB" w:rsidRPr="00477C6E" w:rsidRDefault="00255F86">
            <w:pPr>
              <w:jc w:val="both"/>
              <w:rPr>
                <w:rFonts w:asciiTheme="majorBidi" w:hAnsiTheme="majorBidi" w:cstheme="majorBidi"/>
                <w:b w:val="0"/>
                <w:bCs/>
              </w:rPr>
            </w:pPr>
            <w:r w:rsidRPr="00477C6E">
              <w:rPr>
                <w:rFonts w:asciiTheme="majorBidi" w:hAnsiTheme="majorBidi" w:cstheme="majorBidi"/>
                <w:b w:val="0"/>
                <w:bCs/>
              </w:rPr>
              <w:t>Total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1FB" w:rsidRPr="00477C6E" w:rsidRDefault="00255F86">
            <w:pPr>
              <w:jc w:val="both"/>
              <w:rPr>
                <w:rFonts w:asciiTheme="majorBidi" w:hAnsiTheme="majorBidi" w:cstheme="majorBidi"/>
                <w:b w:val="0"/>
              </w:rPr>
            </w:pPr>
            <w:r w:rsidRPr="00477C6E">
              <w:rPr>
                <w:rFonts w:asciiTheme="majorBidi" w:hAnsiTheme="majorBidi" w:cstheme="majorBidi"/>
              </w:rPr>
              <w:t>100%</w:t>
            </w:r>
          </w:p>
        </w:tc>
      </w:tr>
    </w:tbl>
    <w:p w:rsidR="006C21FB" w:rsidRPr="00477C6E" w:rsidRDefault="006C21FB">
      <w:pPr>
        <w:ind w:left="-540" w:firstLine="540"/>
        <w:jc w:val="both"/>
        <w:rPr>
          <w:rFonts w:asciiTheme="majorBidi" w:hAnsiTheme="majorBidi" w:cstheme="majorBidi"/>
          <w:u w:val="single"/>
        </w:rPr>
      </w:pPr>
    </w:p>
    <w:p w:rsidR="006C21FB" w:rsidRPr="00477C6E" w:rsidRDefault="006C21FB">
      <w:pPr>
        <w:ind w:left="-540" w:firstLine="540"/>
        <w:jc w:val="both"/>
        <w:rPr>
          <w:rFonts w:asciiTheme="majorBidi" w:hAnsiTheme="majorBidi" w:cstheme="majorBidi"/>
          <w:u w:val="single"/>
        </w:rPr>
      </w:pPr>
    </w:p>
    <w:p w:rsidR="006C21FB" w:rsidRPr="00477C6E" w:rsidRDefault="00255F86">
      <w:pPr>
        <w:widowControl/>
        <w:spacing w:line="276" w:lineRule="auto"/>
        <w:rPr>
          <w:rFonts w:asciiTheme="majorBidi" w:hAnsiTheme="majorBidi" w:cstheme="majorBidi"/>
          <w:b/>
          <w:sz w:val="22"/>
          <w:szCs w:val="22"/>
          <w:u w:val="single"/>
        </w:rPr>
      </w:pPr>
      <w:r w:rsidRPr="00477C6E">
        <w:rPr>
          <w:rFonts w:asciiTheme="majorBidi" w:hAnsiTheme="majorBidi" w:cstheme="majorBidi"/>
          <w:b/>
          <w:sz w:val="22"/>
          <w:szCs w:val="22"/>
          <w:u w:val="single"/>
        </w:rPr>
        <w:t xml:space="preserve">Suggested Readings </w:t>
      </w:r>
    </w:p>
    <w:p w:rsidR="006C21FB" w:rsidRPr="00477C6E" w:rsidRDefault="006C21FB">
      <w:pPr>
        <w:widowControl/>
        <w:spacing w:line="276" w:lineRule="auto"/>
        <w:rPr>
          <w:rFonts w:asciiTheme="majorBidi" w:hAnsiTheme="majorBidi" w:cstheme="majorBidi"/>
          <w:sz w:val="22"/>
          <w:szCs w:val="22"/>
        </w:rPr>
      </w:pPr>
    </w:p>
    <w:p w:rsidR="00B33D48" w:rsidRDefault="00255F86" w:rsidP="00B33D48">
      <w:pPr>
        <w:pStyle w:val="ListParagraph"/>
        <w:widowControl/>
        <w:numPr>
          <w:ilvl w:val="0"/>
          <w:numId w:val="3"/>
        </w:numPr>
        <w:spacing w:line="276" w:lineRule="auto"/>
        <w:rPr>
          <w:rFonts w:asciiTheme="majorBidi" w:hAnsiTheme="majorBidi" w:cstheme="majorBidi"/>
          <w:sz w:val="22"/>
          <w:szCs w:val="22"/>
        </w:rPr>
      </w:pPr>
      <w:r w:rsidRPr="00B33D48">
        <w:rPr>
          <w:rFonts w:asciiTheme="majorBidi" w:hAnsiTheme="majorBidi" w:cstheme="majorBidi"/>
          <w:sz w:val="22"/>
          <w:szCs w:val="22"/>
        </w:rPr>
        <w:t>Brown, J. D (1996). Testing in Language programs. New York: Prentice Hall Regents</w:t>
      </w:r>
    </w:p>
    <w:p w:rsidR="00B33D48" w:rsidRDefault="00255F86" w:rsidP="00B33D48">
      <w:pPr>
        <w:pStyle w:val="ListParagraph"/>
        <w:widowControl/>
        <w:numPr>
          <w:ilvl w:val="0"/>
          <w:numId w:val="3"/>
        </w:numPr>
        <w:spacing w:line="276" w:lineRule="auto"/>
        <w:rPr>
          <w:rFonts w:asciiTheme="majorBidi" w:hAnsiTheme="majorBidi" w:cstheme="majorBidi"/>
          <w:sz w:val="22"/>
          <w:szCs w:val="22"/>
        </w:rPr>
      </w:pPr>
      <w:proofErr w:type="spellStart"/>
      <w:r w:rsidRPr="00B33D48">
        <w:rPr>
          <w:rFonts w:asciiTheme="majorBidi" w:hAnsiTheme="majorBidi" w:cstheme="majorBidi"/>
          <w:sz w:val="22"/>
          <w:szCs w:val="22"/>
        </w:rPr>
        <w:t>Masden</w:t>
      </w:r>
      <w:proofErr w:type="spellEnd"/>
      <w:r w:rsidRPr="00B33D48">
        <w:rPr>
          <w:rFonts w:asciiTheme="majorBidi" w:hAnsiTheme="majorBidi" w:cstheme="majorBidi"/>
          <w:sz w:val="22"/>
          <w:szCs w:val="22"/>
        </w:rPr>
        <w:t>, S.H. (1983). Techniques in Testing. O.U.P.</w:t>
      </w:r>
    </w:p>
    <w:p w:rsidR="00B33D48" w:rsidRDefault="00255F86" w:rsidP="00B33D48">
      <w:pPr>
        <w:pStyle w:val="ListParagraph"/>
        <w:widowControl/>
        <w:numPr>
          <w:ilvl w:val="0"/>
          <w:numId w:val="3"/>
        </w:numPr>
        <w:spacing w:line="276" w:lineRule="auto"/>
        <w:rPr>
          <w:rFonts w:asciiTheme="majorBidi" w:hAnsiTheme="majorBidi" w:cstheme="majorBidi"/>
          <w:sz w:val="22"/>
          <w:szCs w:val="22"/>
        </w:rPr>
      </w:pPr>
      <w:r w:rsidRPr="00B33D48">
        <w:rPr>
          <w:rFonts w:asciiTheme="majorBidi" w:hAnsiTheme="majorBidi" w:cstheme="majorBidi"/>
          <w:sz w:val="22"/>
          <w:szCs w:val="22"/>
        </w:rPr>
        <w:t xml:space="preserve">Weir, C. J. (1993). Understanding and developing language tests. NY: Prentice Hall </w:t>
      </w:r>
    </w:p>
    <w:p w:rsidR="00B33D48" w:rsidRDefault="00255F86" w:rsidP="00B33D48">
      <w:pPr>
        <w:pStyle w:val="ListParagraph"/>
        <w:widowControl/>
        <w:numPr>
          <w:ilvl w:val="0"/>
          <w:numId w:val="3"/>
        </w:numPr>
        <w:spacing w:line="276" w:lineRule="auto"/>
        <w:rPr>
          <w:rFonts w:asciiTheme="majorBidi" w:hAnsiTheme="majorBidi" w:cstheme="majorBidi"/>
          <w:sz w:val="22"/>
          <w:szCs w:val="22"/>
        </w:rPr>
      </w:pPr>
      <w:r w:rsidRPr="00B33D48">
        <w:rPr>
          <w:rFonts w:asciiTheme="majorBidi" w:hAnsiTheme="majorBidi" w:cstheme="majorBidi"/>
          <w:sz w:val="22"/>
          <w:szCs w:val="22"/>
        </w:rPr>
        <w:t xml:space="preserve">Weir, C.J (1990). Communicative Language Testing.  </w:t>
      </w:r>
      <w:proofErr w:type="spellStart"/>
      <w:r w:rsidRPr="00B33D48">
        <w:rPr>
          <w:rFonts w:asciiTheme="majorBidi" w:hAnsiTheme="majorBidi" w:cstheme="majorBidi"/>
          <w:sz w:val="22"/>
          <w:szCs w:val="22"/>
        </w:rPr>
        <w:t>Hemel</w:t>
      </w:r>
      <w:proofErr w:type="spellEnd"/>
      <w:r w:rsidRPr="00B33D48">
        <w:rPr>
          <w:rFonts w:asciiTheme="majorBidi" w:hAnsiTheme="majorBidi" w:cstheme="majorBidi"/>
          <w:sz w:val="22"/>
          <w:szCs w:val="22"/>
        </w:rPr>
        <w:t xml:space="preserve"> Hempstead: Prentice Hall</w:t>
      </w:r>
    </w:p>
    <w:p w:rsidR="006C21FB" w:rsidRPr="00B33D48" w:rsidRDefault="00255F86" w:rsidP="00B33D48">
      <w:pPr>
        <w:pStyle w:val="ListParagraph"/>
        <w:widowControl/>
        <w:numPr>
          <w:ilvl w:val="0"/>
          <w:numId w:val="3"/>
        </w:numPr>
        <w:spacing w:line="276" w:lineRule="auto"/>
        <w:rPr>
          <w:rFonts w:asciiTheme="majorBidi" w:hAnsiTheme="majorBidi" w:cstheme="majorBidi"/>
          <w:sz w:val="22"/>
          <w:szCs w:val="22"/>
        </w:rPr>
      </w:pPr>
      <w:proofErr w:type="spellStart"/>
      <w:r w:rsidRPr="00B33D48">
        <w:rPr>
          <w:rFonts w:asciiTheme="majorBidi" w:hAnsiTheme="majorBidi" w:cstheme="majorBidi"/>
          <w:sz w:val="22"/>
          <w:szCs w:val="22"/>
        </w:rPr>
        <w:t>Louma</w:t>
      </w:r>
      <w:proofErr w:type="spellEnd"/>
      <w:r w:rsidRPr="00B33D48">
        <w:rPr>
          <w:rFonts w:asciiTheme="majorBidi" w:hAnsiTheme="majorBidi" w:cstheme="majorBidi"/>
          <w:sz w:val="22"/>
          <w:szCs w:val="22"/>
        </w:rPr>
        <w:t>, S. (2004). Assessing Speaking. Cambridge Language Assessment. CUP</w:t>
      </w:r>
    </w:p>
    <w:p w:rsidR="006C21FB" w:rsidRPr="00477C6E" w:rsidRDefault="006C21FB">
      <w:pPr>
        <w:ind w:left="-540" w:firstLine="540"/>
        <w:jc w:val="both"/>
        <w:rPr>
          <w:rFonts w:asciiTheme="majorBidi" w:hAnsiTheme="majorBidi" w:cstheme="majorBidi"/>
          <w:u w:val="single"/>
        </w:rPr>
      </w:pPr>
    </w:p>
    <w:p w:rsidR="00DE4413" w:rsidRDefault="00477C6E">
      <w:pPr>
        <w:spacing w:line="276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Resources</w:t>
      </w:r>
    </w:p>
    <w:p w:rsidR="00DE4413" w:rsidRDefault="00DE4413">
      <w:pPr>
        <w:spacing w:line="276" w:lineRule="auto"/>
        <w:jc w:val="both"/>
      </w:pPr>
      <w:r>
        <w:t xml:space="preserve">“F Tuzi” is a youtube channel where you can find informative and helpful lectures regarding this course. Do go through this channel hope it will be helpful. </w:t>
      </w:r>
    </w:p>
    <w:p w:rsidR="00DE4413" w:rsidRDefault="00DE4413">
      <w:pPr>
        <w:spacing w:line="276" w:lineRule="auto"/>
        <w:jc w:val="both"/>
      </w:pPr>
      <w:hyperlink r:id="rId9" w:history="1">
        <w:r>
          <w:rPr>
            <w:rStyle w:val="Hyperlink"/>
          </w:rPr>
          <w:t>https://www.youtube.com/watch?v=L_spva8QbXs</w:t>
        </w:r>
      </w:hyperlink>
    </w:p>
    <w:p w:rsidR="00DE4413" w:rsidRDefault="00DE4413">
      <w:pPr>
        <w:spacing w:line="276" w:lineRule="auto"/>
        <w:jc w:val="both"/>
      </w:pPr>
      <w:hyperlink r:id="rId10" w:history="1">
        <w:r>
          <w:rPr>
            <w:rStyle w:val="Hyperlink"/>
          </w:rPr>
          <w:t>https://www.youtube.com/watch?v=cQWDJeaswhU</w:t>
        </w:r>
      </w:hyperlink>
    </w:p>
    <w:p w:rsidR="00DE4413" w:rsidRDefault="00DE4413">
      <w:pPr>
        <w:spacing w:line="276" w:lineRule="auto"/>
        <w:jc w:val="both"/>
      </w:pPr>
    </w:p>
    <w:p w:rsidR="006C21FB" w:rsidRPr="00477C6E" w:rsidRDefault="00477C6E">
      <w:pPr>
        <w:spacing w:line="276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</w:p>
    <w:sectPr w:rsidR="006C21FB" w:rsidRPr="00477C6E">
      <w:headerReference w:type="default" r:id="rId11"/>
      <w:footerReference w:type="default" r:id="rId12"/>
      <w:pgSz w:w="11906" w:h="16838"/>
      <w:pgMar w:top="1440" w:right="1080" w:bottom="1440" w:left="1080" w:header="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F86" w:rsidRDefault="00255F86">
      <w:r>
        <w:separator/>
      </w:r>
    </w:p>
  </w:endnote>
  <w:endnote w:type="continuationSeparator" w:id="0">
    <w:p w:rsidR="00255F86" w:rsidRDefault="00255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1FB" w:rsidRDefault="00255F86">
    <w:pPr>
      <w:tabs>
        <w:tab w:val="center" w:pos="4320"/>
        <w:tab w:val="right" w:pos="8640"/>
      </w:tabs>
      <w:spacing w:after="720"/>
      <w:jc w:val="right"/>
      <w:rPr>
        <w:color w:val="000000"/>
      </w:rPr>
    </w:pPr>
    <w:r>
      <w:rPr>
        <w:color w:val="000000"/>
      </w:rPr>
      <w:t xml:space="preserve"> P/</w:t>
    </w:r>
    <w:r>
      <w:rPr>
        <w:color w:val="000000"/>
      </w:rPr>
      <w:fldChar w:fldCharType="begin"/>
    </w:r>
    <w:r>
      <w:rPr>
        <w:color w:val="000000"/>
      </w:rPr>
      <w:instrText>PAGE</w:instrText>
    </w:r>
    <w:r w:rsidR="00A71878">
      <w:rPr>
        <w:color w:val="000000"/>
      </w:rPr>
      <w:fldChar w:fldCharType="separate"/>
    </w:r>
    <w:r w:rsidR="00B33D48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F86" w:rsidRDefault="00255F86">
      <w:r>
        <w:separator/>
      </w:r>
    </w:p>
  </w:footnote>
  <w:footnote w:type="continuationSeparator" w:id="0">
    <w:p w:rsidR="00255F86" w:rsidRDefault="00255F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1FB" w:rsidRDefault="00255F86">
    <w:pPr>
      <w:spacing w:before="720"/>
    </w:pPr>
    <w:r>
      <w:t xml:space="preserve">             </w:t>
    </w:r>
    <w:r>
      <w:t xml:space="preserve">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5DBD"/>
    <w:multiLevelType w:val="multilevel"/>
    <w:tmpl w:val="D870FE2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>
    <w:nsid w:val="2E007307"/>
    <w:multiLevelType w:val="hybridMultilevel"/>
    <w:tmpl w:val="5C7C8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C47D00"/>
    <w:multiLevelType w:val="multilevel"/>
    <w:tmpl w:val="6F6053B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C21FB"/>
    <w:rsid w:val="00255F86"/>
    <w:rsid w:val="00357E6B"/>
    <w:rsid w:val="00477C6E"/>
    <w:rsid w:val="006C21FB"/>
    <w:rsid w:val="00A71878"/>
    <w:rsid w:val="00B33D48"/>
    <w:rsid w:val="00BF48F8"/>
    <w:rsid w:val="00DE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b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Pr>
      <w:b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Pr>
      <w:b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E441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33D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b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Pr>
      <w:b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Pr>
      <w:b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E441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33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cQWDJeasw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L_spva8QbX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ismail - [2010]</cp:lastModifiedBy>
  <cp:revision>4</cp:revision>
  <dcterms:created xsi:type="dcterms:W3CDTF">2020-04-06T05:18:00Z</dcterms:created>
  <dcterms:modified xsi:type="dcterms:W3CDTF">2020-04-06T06:00:00Z</dcterms:modified>
</cp:coreProperties>
</file>