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8ECE3" w14:textId="77777777" w:rsidR="00B3219A" w:rsidRDefault="00B3219A" w:rsidP="00B3219A">
      <w:pPr>
        <w:pStyle w:val="Heading1"/>
        <w:spacing w:before="21"/>
        <w:rPr>
          <w:rFonts w:ascii="Old English Text MT"/>
        </w:rPr>
      </w:pPr>
      <w:r>
        <w:rPr>
          <w:noProof/>
        </w:rPr>
        <w:drawing>
          <wp:anchor distT="0" distB="0" distL="0" distR="0" simplePos="0" relativeHeight="251659264" behindDoc="0" locked="0" layoutInCell="1" allowOverlap="1" wp14:anchorId="5A40CE26" wp14:editId="09154795">
            <wp:simplePos x="0" y="0"/>
            <wp:positionH relativeFrom="margin">
              <wp:align>left</wp:align>
            </wp:positionH>
            <wp:positionV relativeFrom="paragraph">
              <wp:posOffset>-6985</wp:posOffset>
            </wp:positionV>
            <wp:extent cx="979169" cy="7239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979169" cy="723900"/>
                    </a:xfrm>
                    <a:prstGeom prst="rect">
                      <a:avLst/>
                    </a:prstGeom>
                  </pic:spPr>
                </pic:pic>
              </a:graphicData>
            </a:graphic>
          </wp:anchor>
        </w:drawing>
      </w:r>
      <w:r>
        <w:rPr>
          <w:rFonts w:ascii="Old English Text MT"/>
        </w:rPr>
        <w:t>The Islamia University Bahawalpur</w:t>
      </w:r>
    </w:p>
    <w:p w14:paraId="09148268" w14:textId="2F306F82" w:rsidR="00B3219A" w:rsidRDefault="00B3219A" w:rsidP="00B3219A">
      <w:pPr>
        <w:spacing w:before="59"/>
        <w:ind w:left="3673" w:right="3664" w:hanging="5"/>
        <w:jc w:val="center"/>
        <w:rPr>
          <w:sz w:val="20"/>
        </w:rPr>
      </w:pPr>
      <w:r>
        <w:rPr>
          <w:sz w:val="36"/>
        </w:rPr>
        <w:t xml:space="preserve">Rahim Yar Khan </w:t>
      </w:r>
      <w:r w:rsidRPr="00B3219A">
        <w:t>Department of Management Sciences</w:t>
      </w:r>
    </w:p>
    <w:p w14:paraId="72DB7D43" w14:textId="77777777" w:rsidR="00B3219A" w:rsidRDefault="00B3219A" w:rsidP="00B3219A">
      <w:pPr>
        <w:pStyle w:val="BodyText"/>
        <w:rPr>
          <w:sz w:val="20"/>
        </w:rPr>
      </w:pPr>
    </w:p>
    <w:p w14:paraId="2CB9BEBB" w14:textId="6E1E4C62" w:rsidR="00F1175D" w:rsidRDefault="00B3219A" w:rsidP="00F1175D">
      <w:pPr>
        <w:pStyle w:val="BodyText"/>
        <w:tabs>
          <w:tab w:val="left" w:pos="4608"/>
          <w:tab w:val="left" w:pos="8389"/>
        </w:tabs>
        <w:spacing w:before="213"/>
        <w:ind w:left="227"/>
      </w:pPr>
      <w:r>
        <w:t>Class: BBA Hons :</w:t>
      </w:r>
      <w:r>
        <w:rPr>
          <w:spacing w:val="-1"/>
        </w:rPr>
        <w:t xml:space="preserve"> </w:t>
      </w:r>
      <w:r>
        <w:t>Management Sciences</w:t>
      </w:r>
      <w:r>
        <w:tab/>
      </w:r>
      <w:r w:rsidR="002741CE">
        <w:tab/>
      </w:r>
      <w:r w:rsidR="002741CE">
        <w:tab/>
      </w:r>
      <w:bookmarkStart w:id="0" w:name="_GoBack"/>
      <w:bookmarkEnd w:id="0"/>
      <w:r w:rsidR="002741CE">
        <w:tab/>
      </w:r>
      <w:r>
        <w:t xml:space="preserve">Semester: </w:t>
      </w:r>
      <w:r w:rsidR="000A24FD" w:rsidRPr="000A24FD">
        <w:t>6</w:t>
      </w:r>
      <w:proofErr w:type="spellStart"/>
      <w:r w:rsidRPr="000A24FD">
        <w:rPr>
          <w:position w:val="9"/>
          <w:sz w:val="16"/>
        </w:rPr>
        <w:t>t</w:t>
      </w:r>
      <w:r>
        <w:rPr>
          <w:position w:val="9"/>
          <w:sz w:val="16"/>
        </w:rPr>
        <w:t>h</w:t>
      </w:r>
      <w:proofErr w:type="spellEnd"/>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3420"/>
        <w:gridCol w:w="1440"/>
        <w:gridCol w:w="1260"/>
        <w:gridCol w:w="2432"/>
      </w:tblGrid>
      <w:tr w:rsidR="00B3219A" w14:paraId="4678A8FF" w14:textId="77777777" w:rsidTr="003E251B">
        <w:trPr>
          <w:trHeight w:val="275"/>
        </w:trPr>
        <w:tc>
          <w:tcPr>
            <w:tcW w:w="1908" w:type="dxa"/>
          </w:tcPr>
          <w:p w14:paraId="56533E97" w14:textId="77777777" w:rsidR="00B3219A" w:rsidRDefault="00B3219A" w:rsidP="003E251B">
            <w:pPr>
              <w:pStyle w:val="TableParagraph"/>
              <w:rPr>
                <w:sz w:val="24"/>
              </w:rPr>
            </w:pPr>
            <w:r>
              <w:rPr>
                <w:sz w:val="24"/>
              </w:rPr>
              <w:t>Instructor</w:t>
            </w:r>
          </w:p>
        </w:tc>
        <w:tc>
          <w:tcPr>
            <w:tcW w:w="3420" w:type="dxa"/>
          </w:tcPr>
          <w:p w14:paraId="52950B69" w14:textId="77777777" w:rsidR="00B3219A" w:rsidRDefault="00B3219A" w:rsidP="003E251B">
            <w:pPr>
              <w:pStyle w:val="TableParagraph"/>
              <w:ind w:left="108"/>
              <w:rPr>
                <w:sz w:val="24"/>
              </w:rPr>
            </w:pPr>
            <w:proofErr w:type="spellStart"/>
            <w:r>
              <w:rPr>
                <w:sz w:val="24"/>
              </w:rPr>
              <w:t>Kanza</w:t>
            </w:r>
            <w:proofErr w:type="spellEnd"/>
            <w:r>
              <w:rPr>
                <w:sz w:val="24"/>
              </w:rPr>
              <w:t xml:space="preserve"> Saleem</w:t>
            </w:r>
          </w:p>
        </w:tc>
        <w:tc>
          <w:tcPr>
            <w:tcW w:w="5132" w:type="dxa"/>
            <w:gridSpan w:val="3"/>
          </w:tcPr>
          <w:p w14:paraId="3AE38BD8" w14:textId="77777777" w:rsidR="00B3219A" w:rsidRPr="003D643D" w:rsidRDefault="00B3219A" w:rsidP="003E251B">
            <w:pPr>
              <w:pStyle w:val="TableParagraph"/>
              <w:ind w:left="108"/>
              <w:rPr>
                <w:sz w:val="24"/>
                <w:szCs w:val="24"/>
              </w:rPr>
            </w:pPr>
            <w:r w:rsidRPr="003D643D">
              <w:rPr>
                <w:sz w:val="24"/>
                <w:szCs w:val="24"/>
              </w:rPr>
              <w:t>E-Ma</w:t>
            </w:r>
            <w:hyperlink r:id="rId6">
              <w:r w:rsidRPr="003D643D">
                <w:rPr>
                  <w:sz w:val="24"/>
                  <w:szCs w:val="24"/>
                </w:rPr>
                <w:t xml:space="preserve">il: </w:t>
              </w:r>
              <w:r w:rsidRPr="003D643D">
                <w:rPr>
                  <w:color w:val="000000"/>
                  <w:sz w:val="24"/>
                  <w:szCs w:val="24"/>
                </w:rPr>
                <w:t>kanza.saleem2@gmail.com</w:t>
              </w:r>
              <w:r w:rsidRPr="003D643D">
                <w:rPr>
                  <w:sz w:val="24"/>
                  <w:szCs w:val="24"/>
                </w:rPr>
                <w:t xml:space="preserve"> </w:t>
              </w:r>
            </w:hyperlink>
          </w:p>
        </w:tc>
      </w:tr>
      <w:tr w:rsidR="00B3219A" w14:paraId="6421C202" w14:textId="77777777" w:rsidTr="003E251B">
        <w:trPr>
          <w:trHeight w:val="277"/>
        </w:trPr>
        <w:tc>
          <w:tcPr>
            <w:tcW w:w="1908" w:type="dxa"/>
          </w:tcPr>
          <w:p w14:paraId="1DF81C13" w14:textId="77777777" w:rsidR="00B3219A" w:rsidRDefault="00B3219A" w:rsidP="003E251B">
            <w:pPr>
              <w:pStyle w:val="TableParagraph"/>
              <w:spacing w:before="1" w:line="257" w:lineRule="exact"/>
              <w:rPr>
                <w:sz w:val="24"/>
              </w:rPr>
            </w:pPr>
            <w:r>
              <w:rPr>
                <w:sz w:val="24"/>
              </w:rPr>
              <w:t>Course Title</w:t>
            </w:r>
          </w:p>
        </w:tc>
        <w:tc>
          <w:tcPr>
            <w:tcW w:w="4860" w:type="dxa"/>
            <w:gridSpan w:val="2"/>
          </w:tcPr>
          <w:p w14:paraId="5259CBC9" w14:textId="77777777" w:rsidR="00B3219A" w:rsidRDefault="00B3219A" w:rsidP="003E251B">
            <w:pPr>
              <w:pStyle w:val="TableParagraph"/>
              <w:spacing w:before="1" w:line="257" w:lineRule="exact"/>
              <w:ind w:left="108"/>
              <w:rPr>
                <w:sz w:val="24"/>
              </w:rPr>
            </w:pPr>
            <w:r>
              <w:rPr>
                <w:sz w:val="24"/>
              </w:rPr>
              <w:t xml:space="preserve">Consumer </w:t>
            </w:r>
            <w:proofErr w:type="spellStart"/>
            <w:r>
              <w:rPr>
                <w:sz w:val="24"/>
              </w:rPr>
              <w:t>Behaviour</w:t>
            </w:r>
            <w:proofErr w:type="spellEnd"/>
          </w:p>
        </w:tc>
        <w:tc>
          <w:tcPr>
            <w:tcW w:w="1260" w:type="dxa"/>
          </w:tcPr>
          <w:p w14:paraId="59EBB16A" w14:textId="77777777" w:rsidR="00B3219A" w:rsidRDefault="00B3219A" w:rsidP="003E251B">
            <w:pPr>
              <w:pStyle w:val="TableParagraph"/>
              <w:spacing w:before="1" w:line="257" w:lineRule="exact"/>
              <w:ind w:left="109"/>
              <w:rPr>
                <w:sz w:val="24"/>
              </w:rPr>
            </w:pPr>
            <w:r>
              <w:rPr>
                <w:sz w:val="24"/>
              </w:rPr>
              <w:t>Program</w:t>
            </w:r>
          </w:p>
        </w:tc>
        <w:tc>
          <w:tcPr>
            <w:tcW w:w="2432" w:type="dxa"/>
          </w:tcPr>
          <w:p w14:paraId="42020FB7" w14:textId="77777777" w:rsidR="00B3219A" w:rsidRDefault="00B3219A" w:rsidP="003E251B">
            <w:pPr>
              <w:pStyle w:val="TableParagraph"/>
              <w:spacing w:before="1" w:line="257" w:lineRule="exact"/>
              <w:ind w:left="109"/>
              <w:rPr>
                <w:sz w:val="24"/>
              </w:rPr>
            </w:pPr>
            <w:r>
              <w:rPr>
                <w:sz w:val="24"/>
              </w:rPr>
              <w:t>BBA (Hons.)</w:t>
            </w:r>
          </w:p>
        </w:tc>
      </w:tr>
      <w:tr w:rsidR="00B3219A" w14:paraId="590578F5" w14:textId="77777777" w:rsidTr="003E251B">
        <w:trPr>
          <w:trHeight w:val="275"/>
        </w:trPr>
        <w:tc>
          <w:tcPr>
            <w:tcW w:w="1908" w:type="dxa"/>
          </w:tcPr>
          <w:p w14:paraId="7E1CC175" w14:textId="77777777" w:rsidR="00B3219A" w:rsidRDefault="00B3219A" w:rsidP="003E251B">
            <w:pPr>
              <w:pStyle w:val="TableParagraph"/>
              <w:rPr>
                <w:sz w:val="24"/>
              </w:rPr>
            </w:pPr>
            <w:r>
              <w:rPr>
                <w:sz w:val="24"/>
              </w:rPr>
              <w:t>Course Number</w:t>
            </w:r>
          </w:p>
        </w:tc>
        <w:tc>
          <w:tcPr>
            <w:tcW w:w="3420" w:type="dxa"/>
          </w:tcPr>
          <w:p w14:paraId="30369393" w14:textId="194480FF" w:rsidR="00B3219A" w:rsidRDefault="00B3219A" w:rsidP="003E251B">
            <w:pPr>
              <w:pStyle w:val="TableParagraph"/>
              <w:ind w:left="108"/>
              <w:rPr>
                <w:sz w:val="24"/>
              </w:rPr>
            </w:pPr>
          </w:p>
        </w:tc>
        <w:tc>
          <w:tcPr>
            <w:tcW w:w="2700" w:type="dxa"/>
            <w:gridSpan w:val="2"/>
          </w:tcPr>
          <w:p w14:paraId="38C841CC" w14:textId="77777777" w:rsidR="00B3219A" w:rsidRDefault="00B3219A" w:rsidP="003E251B">
            <w:pPr>
              <w:pStyle w:val="TableParagraph"/>
              <w:ind w:left="108"/>
              <w:rPr>
                <w:sz w:val="24"/>
              </w:rPr>
            </w:pPr>
            <w:r>
              <w:rPr>
                <w:sz w:val="24"/>
              </w:rPr>
              <w:t>Credit Hours</w:t>
            </w:r>
          </w:p>
        </w:tc>
        <w:tc>
          <w:tcPr>
            <w:tcW w:w="2432" w:type="dxa"/>
          </w:tcPr>
          <w:p w14:paraId="75910F50" w14:textId="77777777" w:rsidR="00B3219A" w:rsidRDefault="00B3219A" w:rsidP="003E251B">
            <w:pPr>
              <w:pStyle w:val="TableParagraph"/>
              <w:ind w:left="109"/>
              <w:rPr>
                <w:sz w:val="24"/>
              </w:rPr>
            </w:pPr>
            <w:r>
              <w:rPr>
                <w:sz w:val="24"/>
              </w:rPr>
              <w:t>03</w:t>
            </w:r>
          </w:p>
        </w:tc>
      </w:tr>
      <w:tr w:rsidR="00B3219A" w14:paraId="77E44E56" w14:textId="77777777" w:rsidTr="003E251B">
        <w:trPr>
          <w:trHeight w:val="275"/>
        </w:trPr>
        <w:tc>
          <w:tcPr>
            <w:tcW w:w="1908" w:type="dxa"/>
          </w:tcPr>
          <w:p w14:paraId="41FE2373" w14:textId="77777777" w:rsidR="00B3219A" w:rsidRDefault="00B3219A" w:rsidP="003E251B">
            <w:pPr>
              <w:pStyle w:val="TableParagraph"/>
              <w:rPr>
                <w:sz w:val="24"/>
              </w:rPr>
            </w:pPr>
            <w:r>
              <w:rPr>
                <w:sz w:val="24"/>
              </w:rPr>
              <w:t>Lecture Timings</w:t>
            </w:r>
          </w:p>
        </w:tc>
        <w:tc>
          <w:tcPr>
            <w:tcW w:w="8552" w:type="dxa"/>
            <w:gridSpan w:val="4"/>
          </w:tcPr>
          <w:p w14:paraId="4DA2C174" w14:textId="77777777" w:rsidR="00B3219A" w:rsidRDefault="00B3219A" w:rsidP="003E251B">
            <w:pPr>
              <w:pStyle w:val="TableParagraph"/>
              <w:ind w:left="108"/>
              <w:rPr>
                <w:sz w:val="24"/>
              </w:rPr>
            </w:pPr>
            <w:r>
              <w:rPr>
                <w:sz w:val="24"/>
              </w:rPr>
              <w:t>Thursday, Friday (11:30 am to 01:00 pm) Room # 2</w:t>
            </w:r>
          </w:p>
        </w:tc>
      </w:tr>
      <w:tr w:rsidR="00B3219A" w14:paraId="2D05FC7A" w14:textId="77777777" w:rsidTr="003E251B">
        <w:trPr>
          <w:trHeight w:val="827"/>
        </w:trPr>
        <w:tc>
          <w:tcPr>
            <w:tcW w:w="10460" w:type="dxa"/>
            <w:gridSpan w:val="5"/>
          </w:tcPr>
          <w:p w14:paraId="0C9E3939" w14:textId="77777777" w:rsidR="00B3219A" w:rsidRDefault="00B3219A" w:rsidP="003E251B">
            <w:pPr>
              <w:ind w:right="630"/>
              <w:rPr>
                <w:sz w:val="24"/>
              </w:rPr>
            </w:pPr>
            <w:r>
              <w:rPr>
                <w:b/>
                <w:sz w:val="24"/>
                <w:u w:val="thick"/>
              </w:rPr>
              <w:t>Description</w:t>
            </w:r>
            <w:r>
              <w:rPr>
                <w:sz w:val="24"/>
              </w:rPr>
              <w:t xml:space="preserve">: </w:t>
            </w:r>
            <w:r w:rsidRPr="009A77E3">
              <w:rPr>
                <w:sz w:val="24"/>
                <w:szCs w:val="24"/>
              </w:rPr>
              <w:t>The course will focus on providing students with the skills and knowledge required to develop and execute a successful brand strategy by understanding how to build, measure, and manage brand equity. What are brands, how are they created and managed, and how they add value to consumers and business firms are important aspects of understanding brand management</w:t>
            </w:r>
            <w:r>
              <w:rPr>
                <w:sz w:val="24"/>
                <w:szCs w:val="24"/>
              </w:rPr>
              <w:t>.</w:t>
            </w:r>
          </w:p>
        </w:tc>
      </w:tr>
      <w:tr w:rsidR="00B3219A" w14:paraId="59367A38" w14:textId="77777777" w:rsidTr="003E251B">
        <w:trPr>
          <w:trHeight w:val="661"/>
        </w:trPr>
        <w:tc>
          <w:tcPr>
            <w:tcW w:w="10460" w:type="dxa"/>
            <w:gridSpan w:val="5"/>
          </w:tcPr>
          <w:p w14:paraId="59B393B5" w14:textId="77777777" w:rsidR="00B3219A" w:rsidRPr="0096439E" w:rsidRDefault="00B3219A" w:rsidP="003E251B">
            <w:pPr>
              <w:ind w:right="630"/>
              <w:rPr>
                <w:sz w:val="24"/>
                <w:szCs w:val="24"/>
              </w:rPr>
            </w:pPr>
            <w:r>
              <w:rPr>
                <w:b/>
                <w:sz w:val="24"/>
                <w:u w:val="thick"/>
              </w:rPr>
              <w:t>Course Objective</w:t>
            </w:r>
            <w:r>
              <w:rPr>
                <w:sz w:val="24"/>
              </w:rPr>
              <w:t xml:space="preserve">: </w:t>
            </w:r>
            <w:r w:rsidRPr="009A77E3">
              <w:rPr>
                <w:sz w:val="24"/>
                <w:szCs w:val="24"/>
              </w:rPr>
              <w:t>Students will learn how to leverage the marketing-mix to build a strong brand platform with a strong customer focus, analytical orientation and interactive approach.</w:t>
            </w:r>
          </w:p>
        </w:tc>
      </w:tr>
      <w:tr w:rsidR="00B3219A" w14:paraId="5E260593" w14:textId="77777777" w:rsidTr="003E251B">
        <w:trPr>
          <w:trHeight w:val="1633"/>
        </w:trPr>
        <w:tc>
          <w:tcPr>
            <w:tcW w:w="10460" w:type="dxa"/>
            <w:gridSpan w:val="5"/>
          </w:tcPr>
          <w:p w14:paraId="19FB8CAA" w14:textId="77777777" w:rsidR="00B3219A" w:rsidRDefault="00B3219A" w:rsidP="003E251B">
            <w:pPr>
              <w:pStyle w:val="TableParagraph"/>
              <w:spacing w:line="272" w:lineRule="exact"/>
              <w:ind w:left="0"/>
              <w:jc w:val="both"/>
              <w:rPr>
                <w:sz w:val="24"/>
              </w:rPr>
            </w:pPr>
            <w:r>
              <w:rPr>
                <w:b/>
                <w:sz w:val="24"/>
                <w:u w:val="thick"/>
              </w:rPr>
              <w:t>Teaching Methodology</w:t>
            </w:r>
            <w:r>
              <w:rPr>
                <w:sz w:val="24"/>
              </w:rPr>
              <w:t>:</w:t>
            </w:r>
          </w:p>
          <w:p w14:paraId="625012D3" w14:textId="77777777" w:rsidR="00B3219A" w:rsidRPr="00C03AF1" w:rsidRDefault="00B3219A" w:rsidP="003E251B">
            <w:pPr>
              <w:widowControl/>
              <w:autoSpaceDE/>
              <w:autoSpaceDN/>
              <w:snapToGrid w:val="0"/>
              <w:spacing w:line="230" w:lineRule="auto"/>
              <w:ind w:right="630"/>
              <w:rPr>
                <w:sz w:val="24"/>
                <w:szCs w:val="24"/>
              </w:rPr>
            </w:pPr>
            <w:r w:rsidRPr="00C03AF1">
              <w:rPr>
                <w:sz w:val="24"/>
                <w:szCs w:val="24"/>
              </w:rPr>
              <w:t>Assigned readings</w:t>
            </w:r>
          </w:p>
          <w:p w14:paraId="34EF03EA" w14:textId="77777777" w:rsidR="00B3219A" w:rsidRPr="00C03AF1" w:rsidRDefault="00B3219A" w:rsidP="003E251B">
            <w:pPr>
              <w:widowControl/>
              <w:autoSpaceDE/>
              <w:autoSpaceDN/>
              <w:snapToGrid w:val="0"/>
              <w:spacing w:line="230" w:lineRule="auto"/>
              <w:ind w:right="630"/>
              <w:rPr>
                <w:sz w:val="24"/>
                <w:szCs w:val="24"/>
              </w:rPr>
            </w:pPr>
            <w:r w:rsidRPr="00C03AF1">
              <w:rPr>
                <w:sz w:val="24"/>
                <w:szCs w:val="24"/>
              </w:rPr>
              <w:t>Group activities &amp; Discussion</w:t>
            </w:r>
          </w:p>
          <w:p w14:paraId="50760AFD" w14:textId="77777777" w:rsidR="00B3219A" w:rsidRPr="00C03AF1" w:rsidRDefault="00B3219A" w:rsidP="003E251B">
            <w:pPr>
              <w:widowControl/>
              <w:autoSpaceDE/>
              <w:autoSpaceDN/>
              <w:snapToGrid w:val="0"/>
              <w:spacing w:line="230" w:lineRule="auto"/>
              <w:ind w:right="630"/>
              <w:rPr>
                <w:sz w:val="24"/>
                <w:szCs w:val="24"/>
              </w:rPr>
            </w:pPr>
            <w:r w:rsidRPr="00C03AF1">
              <w:rPr>
                <w:sz w:val="24"/>
                <w:szCs w:val="24"/>
              </w:rPr>
              <w:t>Audiovisual aids lectures</w:t>
            </w:r>
          </w:p>
          <w:p w14:paraId="5B9063BA" w14:textId="77777777" w:rsidR="00B3219A" w:rsidRPr="00C03AF1" w:rsidRDefault="00B3219A" w:rsidP="003E251B">
            <w:pPr>
              <w:widowControl/>
              <w:autoSpaceDE/>
              <w:autoSpaceDN/>
              <w:snapToGrid w:val="0"/>
              <w:spacing w:line="230" w:lineRule="auto"/>
              <w:ind w:right="630"/>
              <w:rPr>
                <w:sz w:val="24"/>
                <w:szCs w:val="24"/>
              </w:rPr>
            </w:pPr>
            <w:r w:rsidRPr="00C03AF1">
              <w:rPr>
                <w:sz w:val="24"/>
                <w:szCs w:val="24"/>
              </w:rPr>
              <w:t>Web-assisted instruction</w:t>
            </w:r>
          </w:p>
          <w:p w14:paraId="4D4EABEA" w14:textId="77777777" w:rsidR="00B3219A" w:rsidRDefault="00B3219A" w:rsidP="003E251B">
            <w:pPr>
              <w:pStyle w:val="TableParagraph"/>
              <w:tabs>
                <w:tab w:val="left" w:pos="372"/>
              </w:tabs>
              <w:spacing w:line="270" w:lineRule="atLeast"/>
              <w:ind w:left="0" w:right="107"/>
              <w:jc w:val="both"/>
              <w:rPr>
                <w:sz w:val="24"/>
              </w:rPr>
            </w:pPr>
            <w:r w:rsidRPr="00C03AF1">
              <w:rPr>
                <w:sz w:val="24"/>
                <w:szCs w:val="24"/>
              </w:rPr>
              <w:t>Student-Directed Teaching</w:t>
            </w:r>
          </w:p>
        </w:tc>
      </w:tr>
    </w:tbl>
    <w:p w14:paraId="73B0C2DF" w14:textId="77777777" w:rsidR="00B3219A" w:rsidRDefault="00B3219A" w:rsidP="00B3219A">
      <w:pPr>
        <w:pStyle w:val="BodyText"/>
        <w:spacing w:before="11"/>
        <w:rPr>
          <w:sz w:val="31"/>
        </w:rPr>
      </w:pPr>
    </w:p>
    <w:p w14:paraId="5F30E97C" w14:textId="77777777" w:rsidR="00B3219A" w:rsidRDefault="00B3219A" w:rsidP="00B3219A">
      <w:pPr>
        <w:pStyle w:val="Heading1"/>
        <w:ind w:right="2465"/>
      </w:pPr>
      <w:r>
        <w:t>Tentative Study Plan for the Semester</w:t>
      </w:r>
    </w:p>
    <w:p w14:paraId="727A1947" w14:textId="77777777" w:rsidR="00B3219A" w:rsidRDefault="00B3219A" w:rsidP="00B3219A">
      <w:pPr>
        <w:pStyle w:val="BodyText"/>
        <w:spacing w:before="10"/>
        <w:rPr>
          <w:b/>
          <w:sz w:val="23"/>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0"/>
        <w:gridCol w:w="9672"/>
      </w:tblGrid>
      <w:tr w:rsidR="00B3219A" w14:paraId="67AE455F" w14:textId="77777777" w:rsidTr="003E251B">
        <w:trPr>
          <w:trHeight w:val="277"/>
        </w:trPr>
        <w:tc>
          <w:tcPr>
            <w:tcW w:w="1040" w:type="dxa"/>
          </w:tcPr>
          <w:p w14:paraId="5128B3D3" w14:textId="77777777" w:rsidR="00B3219A" w:rsidRPr="00026F02" w:rsidRDefault="00B3219A" w:rsidP="003E251B">
            <w:pPr>
              <w:pStyle w:val="TableParagraph"/>
              <w:spacing w:before="1" w:line="257" w:lineRule="exact"/>
              <w:jc w:val="center"/>
              <w:rPr>
                <w:b/>
                <w:bCs/>
                <w:sz w:val="24"/>
              </w:rPr>
            </w:pPr>
            <w:bookmarkStart w:id="1" w:name="_Hlk37095993"/>
            <w:r w:rsidRPr="00026F02">
              <w:rPr>
                <w:b/>
                <w:bCs/>
                <w:sz w:val="24"/>
              </w:rPr>
              <w:t>Week</w:t>
            </w:r>
          </w:p>
        </w:tc>
        <w:tc>
          <w:tcPr>
            <w:tcW w:w="9672" w:type="dxa"/>
          </w:tcPr>
          <w:p w14:paraId="21878962" w14:textId="77777777" w:rsidR="00B3219A" w:rsidRDefault="00B3219A" w:rsidP="003E251B">
            <w:pPr>
              <w:pStyle w:val="TableParagraph"/>
              <w:spacing w:before="1" w:line="257" w:lineRule="exact"/>
              <w:ind w:left="0" w:right="4465"/>
              <w:jc w:val="center"/>
              <w:rPr>
                <w:b/>
                <w:sz w:val="24"/>
              </w:rPr>
            </w:pPr>
            <w:r>
              <w:rPr>
                <w:b/>
                <w:sz w:val="24"/>
              </w:rPr>
              <w:t>Topics: Mid Term Exam</w:t>
            </w:r>
          </w:p>
        </w:tc>
      </w:tr>
      <w:tr w:rsidR="00B3219A" w14:paraId="6DEE2345" w14:textId="77777777" w:rsidTr="003E251B">
        <w:trPr>
          <w:trHeight w:val="256"/>
        </w:trPr>
        <w:tc>
          <w:tcPr>
            <w:tcW w:w="1040" w:type="dxa"/>
          </w:tcPr>
          <w:p w14:paraId="23A84660" w14:textId="77777777" w:rsidR="00B3219A" w:rsidRDefault="00B3219A" w:rsidP="003E251B">
            <w:pPr>
              <w:pStyle w:val="TableParagraph"/>
              <w:spacing w:line="275" w:lineRule="exact"/>
              <w:jc w:val="center"/>
              <w:rPr>
                <w:sz w:val="24"/>
              </w:rPr>
            </w:pPr>
            <w:r>
              <w:rPr>
                <w:sz w:val="24"/>
              </w:rPr>
              <w:t>1</w:t>
            </w:r>
          </w:p>
        </w:tc>
        <w:tc>
          <w:tcPr>
            <w:tcW w:w="9672" w:type="dxa"/>
          </w:tcPr>
          <w:p w14:paraId="09A083D4" w14:textId="77777777" w:rsidR="00B3219A" w:rsidRPr="00E76064" w:rsidRDefault="00B3219A" w:rsidP="003E251B">
            <w:pPr>
              <w:rPr>
                <w:sz w:val="24"/>
                <w:szCs w:val="24"/>
              </w:rPr>
            </w:pPr>
            <w:r w:rsidRPr="002516B2">
              <w:rPr>
                <w:sz w:val="24"/>
                <w:szCs w:val="24"/>
              </w:rPr>
              <w:t>Consumer Behavior and Technology</w:t>
            </w:r>
          </w:p>
        </w:tc>
      </w:tr>
      <w:tr w:rsidR="00B3219A" w14:paraId="0B806E56" w14:textId="77777777" w:rsidTr="003E251B">
        <w:trPr>
          <w:trHeight w:val="273"/>
        </w:trPr>
        <w:tc>
          <w:tcPr>
            <w:tcW w:w="1040" w:type="dxa"/>
          </w:tcPr>
          <w:p w14:paraId="63CC044D" w14:textId="77777777" w:rsidR="00B3219A" w:rsidRDefault="00B3219A" w:rsidP="003E251B">
            <w:pPr>
              <w:pStyle w:val="TableParagraph"/>
              <w:spacing w:line="253" w:lineRule="exact"/>
              <w:jc w:val="center"/>
              <w:rPr>
                <w:sz w:val="24"/>
              </w:rPr>
            </w:pPr>
            <w:r>
              <w:rPr>
                <w:sz w:val="24"/>
              </w:rPr>
              <w:t>2</w:t>
            </w:r>
          </w:p>
        </w:tc>
        <w:tc>
          <w:tcPr>
            <w:tcW w:w="9672" w:type="dxa"/>
          </w:tcPr>
          <w:p w14:paraId="24CDF017" w14:textId="77777777" w:rsidR="00B3219A" w:rsidRPr="00E76064" w:rsidRDefault="00B3219A" w:rsidP="003E251B">
            <w:pPr>
              <w:rPr>
                <w:sz w:val="24"/>
                <w:szCs w:val="24"/>
              </w:rPr>
            </w:pPr>
            <w:r w:rsidRPr="002516B2">
              <w:rPr>
                <w:sz w:val="24"/>
                <w:szCs w:val="24"/>
              </w:rPr>
              <w:t>Market Segmentation and Real-Time Bidding</w:t>
            </w:r>
          </w:p>
        </w:tc>
      </w:tr>
      <w:tr w:rsidR="00B3219A" w14:paraId="43C6C311" w14:textId="77777777" w:rsidTr="003E251B">
        <w:trPr>
          <w:trHeight w:val="275"/>
        </w:trPr>
        <w:tc>
          <w:tcPr>
            <w:tcW w:w="1040" w:type="dxa"/>
          </w:tcPr>
          <w:p w14:paraId="591593C3" w14:textId="77777777" w:rsidR="00B3219A" w:rsidRDefault="00B3219A" w:rsidP="003E251B">
            <w:pPr>
              <w:pStyle w:val="TableParagraph"/>
              <w:jc w:val="center"/>
              <w:rPr>
                <w:sz w:val="24"/>
              </w:rPr>
            </w:pPr>
            <w:r>
              <w:rPr>
                <w:sz w:val="24"/>
              </w:rPr>
              <w:t>3</w:t>
            </w:r>
          </w:p>
        </w:tc>
        <w:tc>
          <w:tcPr>
            <w:tcW w:w="9672" w:type="dxa"/>
          </w:tcPr>
          <w:p w14:paraId="2BD2745C" w14:textId="77777777" w:rsidR="00B3219A" w:rsidRDefault="00B3219A" w:rsidP="003E251B">
            <w:pPr>
              <w:pStyle w:val="TableParagraph"/>
              <w:ind w:left="0"/>
              <w:rPr>
                <w:sz w:val="24"/>
              </w:rPr>
            </w:pPr>
            <w:r w:rsidRPr="002516B2">
              <w:rPr>
                <w:sz w:val="24"/>
                <w:szCs w:val="24"/>
              </w:rPr>
              <w:t>Consumer Motivation and Personality</w:t>
            </w:r>
          </w:p>
        </w:tc>
      </w:tr>
      <w:tr w:rsidR="00B3219A" w14:paraId="1C42EC8E" w14:textId="77777777" w:rsidTr="003E251B">
        <w:trPr>
          <w:trHeight w:val="275"/>
        </w:trPr>
        <w:tc>
          <w:tcPr>
            <w:tcW w:w="1040" w:type="dxa"/>
          </w:tcPr>
          <w:p w14:paraId="3B362E41" w14:textId="77777777" w:rsidR="00B3219A" w:rsidRDefault="00B3219A" w:rsidP="003E251B">
            <w:pPr>
              <w:pStyle w:val="TableParagraph"/>
              <w:jc w:val="center"/>
              <w:rPr>
                <w:sz w:val="24"/>
              </w:rPr>
            </w:pPr>
            <w:r>
              <w:rPr>
                <w:sz w:val="24"/>
              </w:rPr>
              <w:t>4</w:t>
            </w:r>
          </w:p>
        </w:tc>
        <w:tc>
          <w:tcPr>
            <w:tcW w:w="9672" w:type="dxa"/>
          </w:tcPr>
          <w:p w14:paraId="28994D9B" w14:textId="77777777" w:rsidR="00B3219A" w:rsidRPr="00E76064" w:rsidRDefault="00B3219A" w:rsidP="003E251B">
            <w:pPr>
              <w:rPr>
                <w:sz w:val="24"/>
                <w:szCs w:val="24"/>
              </w:rPr>
            </w:pPr>
            <w:r w:rsidRPr="002516B2">
              <w:rPr>
                <w:sz w:val="24"/>
                <w:szCs w:val="24"/>
              </w:rPr>
              <w:t>Consumer Perception and Positioning</w:t>
            </w:r>
          </w:p>
        </w:tc>
      </w:tr>
      <w:tr w:rsidR="00B3219A" w14:paraId="4967E524" w14:textId="77777777" w:rsidTr="003E251B">
        <w:trPr>
          <w:trHeight w:val="275"/>
        </w:trPr>
        <w:tc>
          <w:tcPr>
            <w:tcW w:w="1040" w:type="dxa"/>
          </w:tcPr>
          <w:p w14:paraId="4E79D4BC" w14:textId="77777777" w:rsidR="00B3219A" w:rsidRDefault="00B3219A" w:rsidP="003E251B">
            <w:pPr>
              <w:pStyle w:val="TableParagraph"/>
              <w:jc w:val="center"/>
              <w:rPr>
                <w:sz w:val="24"/>
              </w:rPr>
            </w:pPr>
            <w:r>
              <w:rPr>
                <w:sz w:val="24"/>
              </w:rPr>
              <w:t>5</w:t>
            </w:r>
          </w:p>
        </w:tc>
        <w:tc>
          <w:tcPr>
            <w:tcW w:w="9672" w:type="dxa"/>
          </w:tcPr>
          <w:p w14:paraId="32E2FF46" w14:textId="77777777" w:rsidR="00B3219A" w:rsidRPr="00E76064" w:rsidRDefault="00B3219A" w:rsidP="003E251B">
            <w:pPr>
              <w:rPr>
                <w:sz w:val="24"/>
                <w:szCs w:val="24"/>
              </w:rPr>
            </w:pPr>
            <w:r w:rsidRPr="002516B2">
              <w:rPr>
                <w:sz w:val="24"/>
                <w:szCs w:val="24"/>
              </w:rPr>
              <w:t>Consumer Learning</w:t>
            </w:r>
          </w:p>
        </w:tc>
      </w:tr>
      <w:tr w:rsidR="00B3219A" w14:paraId="6189ADC4" w14:textId="77777777" w:rsidTr="003E251B">
        <w:trPr>
          <w:trHeight w:val="277"/>
        </w:trPr>
        <w:tc>
          <w:tcPr>
            <w:tcW w:w="1040" w:type="dxa"/>
          </w:tcPr>
          <w:p w14:paraId="31CE5F36" w14:textId="77777777" w:rsidR="00B3219A" w:rsidRDefault="00B3219A" w:rsidP="003E251B">
            <w:pPr>
              <w:pStyle w:val="TableParagraph"/>
              <w:spacing w:before="1" w:line="257" w:lineRule="exact"/>
              <w:jc w:val="center"/>
              <w:rPr>
                <w:sz w:val="24"/>
              </w:rPr>
            </w:pPr>
            <w:r>
              <w:rPr>
                <w:sz w:val="24"/>
              </w:rPr>
              <w:t>6</w:t>
            </w:r>
          </w:p>
        </w:tc>
        <w:tc>
          <w:tcPr>
            <w:tcW w:w="9672" w:type="dxa"/>
          </w:tcPr>
          <w:p w14:paraId="552758E2" w14:textId="77777777" w:rsidR="00B3219A" w:rsidRPr="00E76064" w:rsidRDefault="00B3219A" w:rsidP="003E251B">
            <w:pPr>
              <w:rPr>
                <w:sz w:val="24"/>
                <w:szCs w:val="24"/>
              </w:rPr>
            </w:pPr>
            <w:r w:rsidRPr="002516B2">
              <w:rPr>
                <w:sz w:val="24"/>
                <w:szCs w:val="24"/>
              </w:rPr>
              <w:t xml:space="preserve">Consumer Attitude Formation and Change  </w:t>
            </w:r>
          </w:p>
        </w:tc>
      </w:tr>
      <w:tr w:rsidR="00B3219A" w14:paraId="3F4FDD6D" w14:textId="77777777" w:rsidTr="003E251B">
        <w:trPr>
          <w:trHeight w:val="275"/>
        </w:trPr>
        <w:tc>
          <w:tcPr>
            <w:tcW w:w="1040" w:type="dxa"/>
          </w:tcPr>
          <w:p w14:paraId="79DC25F8" w14:textId="77777777" w:rsidR="00B3219A" w:rsidRDefault="00B3219A" w:rsidP="003E251B">
            <w:pPr>
              <w:pStyle w:val="TableParagraph"/>
              <w:jc w:val="center"/>
              <w:rPr>
                <w:sz w:val="24"/>
              </w:rPr>
            </w:pPr>
            <w:r>
              <w:rPr>
                <w:sz w:val="24"/>
              </w:rPr>
              <w:t>7</w:t>
            </w:r>
          </w:p>
        </w:tc>
        <w:tc>
          <w:tcPr>
            <w:tcW w:w="9672" w:type="dxa"/>
          </w:tcPr>
          <w:p w14:paraId="0DA99F45" w14:textId="77777777" w:rsidR="00B3219A" w:rsidRPr="00E76064" w:rsidRDefault="00B3219A" w:rsidP="003E251B">
            <w:pPr>
              <w:rPr>
                <w:sz w:val="24"/>
                <w:szCs w:val="24"/>
              </w:rPr>
            </w:pPr>
            <w:r w:rsidRPr="002516B2">
              <w:rPr>
                <w:sz w:val="24"/>
                <w:szCs w:val="24"/>
              </w:rPr>
              <w:t>Persuading Consumers</w:t>
            </w:r>
          </w:p>
        </w:tc>
      </w:tr>
      <w:tr w:rsidR="00B3219A" w14:paraId="14144261" w14:textId="77777777" w:rsidTr="003E251B">
        <w:trPr>
          <w:trHeight w:val="275"/>
        </w:trPr>
        <w:tc>
          <w:tcPr>
            <w:tcW w:w="1040" w:type="dxa"/>
          </w:tcPr>
          <w:p w14:paraId="75EE83BF" w14:textId="77777777" w:rsidR="00B3219A" w:rsidRDefault="00B3219A" w:rsidP="003E251B">
            <w:pPr>
              <w:pStyle w:val="TableParagraph"/>
              <w:jc w:val="center"/>
              <w:rPr>
                <w:sz w:val="24"/>
              </w:rPr>
            </w:pPr>
            <w:r>
              <w:rPr>
                <w:sz w:val="24"/>
              </w:rPr>
              <w:t>8</w:t>
            </w:r>
          </w:p>
        </w:tc>
        <w:tc>
          <w:tcPr>
            <w:tcW w:w="9672" w:type="dxa"/>
          </w:tcPr>
          <w:p w14:paraId="5A413ED4" w14:textId="77777777" w:rsidR="00B3219A" w:rsidRPr="00E76064" w:rsidRDefault="00B3219A" w:rsidP="003E251B">
            <w:pPr>
              <w:rPr>
                <w:sz w:val="24"/>
                <w:szCs w:val="24"/>
              </w:rPr>
            </w:pPr>
            <w:r w:rsidRPr="002516B2">
              <w:rPr>
                <w:sz w:val="24"/>
                <w:szCs w:val="24"/>
              </w:rPr>
              <w:t>From Print and Broadcast to Social Media and Mobile Advertising</w:t>
            </w:r>
          </w:p>
        </w:tc>
      </w:tr>
      <w:tr w:rsidR="00B3219A" w14:paraId="2F517BC5" w14:textId="77777777" w:rsidTr="003E251B">
        <w:trPr>
          <w:trHeight w:val="276"/>
        </w:trPr>
        <w:tc>
          <w:tcPr>
            <w:tcW w:w="1040" w:type="dxa"/>
            <w:tcBorders>
              <w:right w:val="single" w:sz="4" w:space="0" w:color="auto"/>
            </w:tcBorders>
          </w:tcPr>
          <w:p w14:paraId="68434446" w14:textId="77777777" w:rsidR="00B3219A" w:rsidRDefault="00B3219A" w:rsidP="003E251B">
            <w:pPr>
              <w:pStyle w:val="TableParagraph"/>
              <w:ind w:left="0" w:right="4406"/>
              <w:jc w:val="center"/>
              <w:rPr>
                <w:b/>
                <w:sz w:val="24"/>
              </w:rPr>
            </w:pPr>
          </w:p>
        </w:tc>
        <w:tc>
          <w:tcPr>
            <w:tcW w:w="9672" w:type="dxa"/>
            <w:tcBorders>
              <w:left w:val="single" w:sz="4" w:space="0" w:color="auto"/>
            </w:tcBorders>
          </w:tcPr>
          <w:p w14:paraId="779F24BE" w14:textId="77777777" w:rsidR="00B3219A" w:rsidRDefault="00B3219A" w:rsidP="003E251B">
            <w:pPr>
              <w:pStyle w:val="TableParagraph"/>
              <w:ind w:left="0" w:right="4406"/>
              <w:jc w:val="center"/>
              <w:rPr>
                <w:b/>
                <w:sz w:val="24"/>
              </w:rPr>
            </w:pPr>
            <w:r>
              <w:rPr>
                <w:b/>
                <w:sz w:val="24"/>
              </w:rPr>
              <w:t>Topics: Final Term Exam</w:t>
            </w:r>
          </w:p>
        </w:tc>
      </w:tr>
      <w:tr w:rsidR="00B3219A" w14:paraId="74002244" w14:textId="77777777" w:rsidTr="003E251B">
        <w:trPr>
          <w:trHeight w:val="301"/>
        </w:trPr>
        <w:tc>
          <w:tcPr>
            <w:tcW w:w="1040" w:type="dxa"/>
            <w:tcBorders>
              <w:right w:val="single" w:sz="4" w:space="0" w:color="auto"/>
            </w:tcBorders>
          </w:tcPr>
          <w:p w14:paraId="6405FA06" w14:textId="77777777" w:rsidR="00B3219A" w:rsidRDefault="00B3219A" w:rsidP="003E251B">
            <w:pPr>
              <w:pStyle w:val="TableParagraph"/>
              <w:spacing w:line="275" w:lineRule="exact"/>
              <w:jc w:val="center"/>
              <w:rPr>
                <w:sz w:val="24"/>
              </w:rPr>
            </w:pPr>
            <w:r>
              <w:rPr>
                <w:sz w:val="24"/>
              </w:rPr>
              <w:t>9</w:t>
            </w:r>
          </w:p>
        </w:tc>
        <w:tc>
          <w:tcPr>
            <w:tcW w:w="9672" w:type="dxa"/>
            <w:tcBorders>
              <w:left w:val="single" w:sz="4" w:space="0" w:color="auto"/>
            </w:tcBorders>
          </w:tcPr>
          <w:p w14:paraId="5455A0A1" w14:textId="77777777" w:rsidR="00B3219A" w:rsidRPr="00E76064" w:rsidRDefault="00B3219A" w:rsidP="003E251B">
            <w:pPr>
              <w:rPr>
                <w:sz w:val="24"/>
                <w:szCs w:val="24"/>
              </w:rPr>
            </w:pPr>
            <w:r w:rsidRPr="002516B2">
              <w:rPr>
                <w:sz w:val="24"/>
                <w:szCs w:val="24"/>
              </w:rPr>
              <w:t>Reference Groups and Communities, Opinion Leaders, and Word-of-Mouth</w:t>
            </w:r>
          </w:p>
        </w:tc>
      </w:tr>
      <w:tr w:rsidR="00B3219A" w14:paraId="2F9494BC" w14:textId="77777777" w:rsidTr="003E251B">
        <w:trPr>
          <w:trHeight w:val="273"/>
        </w:trPr>
        <w:tc>
          <w:tcPr>
            <w:tcW w:w="1040" w:type="dxa"/>
          </w:tcPr>
          <w:p w14:paraId="442F8C7B" w14:textId="77777777" w:rsidR="00B3219A" w:rsidRDefault="00B3219A" w:rsidP="003E251B">
            <w:pPr>
              <w:pStyle w:val="TableParagraph"/>
              <w:spacing w:line="253" w:lineRule="exact"/>
              <w:jc w:val="center"/>
              <w:rPr>
                <w:sz w:val="24"/>
              </w:rPr>
            </w:pPr>
            <w:r>
              <w:rPr>
                <w:sz w:val="24"/>
              </w:rPr>
              <w:t>10</w:t>
            </w:r>
          </w:p>
        </w:tc>
        <w:tc>
          <w:tcPr>
            <w:tcW w:w="9672" w:type="dxa"/>
          </w:tcPr>
          <w:p w14:paraId="6F2D153C" w14:textId="77777777" w:rsidR="00B3219A" w:rsidRPr="00E76064" w:rsidRDefault="00B3219A" w:rsidP="003E251B">
            <w:pPr>
              <w:rPr>
                <w:sz w:val="24"/>
                <w:szCs w:val="24"/>
              </w:rPr>
            </w:pPr>
            <w:r w:rsidRPr="002516B2">
              <w:rPr>
                <w:sz w:val="24"/>
                <w:szCs w:val="24"/>
              </w:rPr>
              <w:t>The Family and Its Social Standing</w:t>
            </w:r>
          </w:p>
        </w:tc>
      </w:tr>
      <w:tr w:rsidR="00B3219A" w14:paraId="06023EC2" w14:textId="77777777" w:rsidTr="003E251B">
        <w:trPr>
          <w:trHeight w:val="275"/>
        </w:trPr>
        <w:tc>
          <w:tcPr>
            <w:tcW w:w="1040" w:type="dxa"/>
          </w:tcPr>
          <w:p w14:paraId="721AC689" w14:textId="77777777" w:rsidR="00B3219A" w:rsidRDefault="00B3219A" w:rsidP="003E251B">
            <w:pPr>
              <w:pStyle w:val="TableParagraph"/>
              <w:jc w:val="center"/>
              <w:rPr>
                <w:sz w:val="24"/>
              </w:rPr>
            </w:pPr>
            <w:r>
              <w:rPr>
                <w:sz w:val="24"/>
              </w:rPr>
              <w:t>11</w:t>
            </w:r>
          </w:p>
        </w:tc>
        <w:tc>
          <w:tcPr>
            <w:tcW w:w="9672" w:type="dxa"/>
          </w:tcPr>
          <w:p w14:paraId="083F7899" w14:textId="77777777" w:rsidR="00B3219A" w:rsidRPr="00E76064" w:rsidRDefault="00B3219A" w:rsidP="003E251B">
            <w:pPr>
              <w:rPr>
                <w:sz w:val="24"/>
                <w:szCs w:val="24"/>
              </w:rPr>
            </w:pPr>
            <w:r w:rsidRPr="002516B2">
              <w:rPr>
                <w:sz w:val="24"/>
                <w:szCs w:val="24"/>
              </w:rPr>
              <w:t>Cultural Values and Consumer Behavior</w:t>
            </w:r>
          </w:p>
        </w:tc>
      </w:tr>
      <w:tr w:rsidR="00B3219A" w14:paraId="66D0E04D" w14:textId="77777777" w:rsidTr="003E251B">
        <w:trPr>
          <w:trHeight w:val="277"/>
        </w:trPr>
        <w:tc>
          <w:tcPr>
            <w:tcW w:w="1040" w:type="dxa"/>
          </w:tcPr>
          <w:p w14:paraId="1F2E3C4B" w14:textId="77777777" w:rsidR="00B3219A" w:rsidRDefault="00B3219A" w:rsidP="003E251B">
            <w:pPr>
              <w:pStyle w:val="TableParagraph"/>
              <w:spacing w:before="1" w:line="257" w:lineRule="exact"/>
              <w:jc w:val="center"/>
              <w:rPr>
                <w:sz w:val="24"/>
              </w:rPr>
            </w:pPr>
            <w:r>
              <w:rPr>
                <w:sz w:val="24"/>
              </w:rPr>
              <w:t>12</w:t>
            </w:r>
          </w:p>
        </w:tc>
        <w:tc>
          <w:tcPr>
            <w:tcW w:w="9672" w:type="dxa"/>
          </w:tcPr>
          <w:p w14:paraId="4BCBDC57" w14:textId="77777777" w:rsidR="00B3219A" w:rsidRPr="00E76064" w:rsidRDefault="00B3219A" w:rsidP="003E251B">
            <w:pPr>
              <w:rPr>
                <w:sz w:val="24"/>
                <w:szCs w:val="24"/>
              </w:rPr>
            </w:pPr>
            <w:r w:rsidRPr="002516B2">
              <w:rPr>
                <w:sz w:val="24"/>
                <w:szCs w:val="24"/>
              </w:rPr>
              <w:t>Subcultures and Consumer Behavior</w:t>
            </w:r>
          </w:p>
        </w:tc>
      </w:tr>
      <w:tr w:rsidR="00B3219A" w14:paraId="335AD69A" w14:textId="77777777" w:rsidTr="003E251B">
        <w:trPr>
          <w:trHeight w:val="275"/>
        </w:trPr>
        <w:tc>
          <w:tcPr>
            <w:tcW w:w="1040" w:type="dxa"/>
          </w:tcPr>
          <w:p w14:paraId="7639DCFC" w14:textId="77777777" w:rsidR="00B3219A" w:rsidRDefault="00B3219A" w:rsidP="003E251B">
            <w:pPr>
              <w:pStyle w:val="TableParagraph"/>
              <w:jc w:val="center"/>
              <w:rPr>
                <w:sz w:val="24"/>
              </w:rPr>
            </w:pPr>
            <w:r>
              <w:rPr>
                <w:sz w:val="24"/>
              </w:rPr>
              <w:t>13</w:t>
            </w:r>
          </w:p>
        </w:tc>
        <w:tc>
          <w:tcPr>
            <w:tcW w:w="9672" w:type="dxa"/>
          </w:tcPr>
          <w:p w14:paraId="24DFA8C8" w14:textId="77777777" w:rsidR="00B3219A" w:rsidRPr="00E76064" w:rsidRDefault="00B3219A" w:rsidP="003E251B">
            <w:pPr>
              <w:rPr>
                <w:sz w:val="24"/>
                <w:szCs w:val="24"/>
              </w:rPr>
            </w:pPr>
            <w:r w:rsidRPr="002516B2">
              <w:rPr>
                <w:sz w:val="24"/>
                <w:szCs w:val="24"/>
              </w:rPr>
              <w:t>Cross-Cultural Consumer Behavior: An International Perspective</w:t>
            </w:r>
          </w:p>
        </w:tc>
      </w:tr>
      <w:tr w:rsidR="00B3219A" w14:paraId="30D36D8A" w14:textId="77777777" w:rsidTr="003E251B">
        <w:trPr>
          <w:trHeight w:val="275"/>
        </w:trPr>
        <w:tc>
          <w:tcPr>
            <w:tcW w:w="1040" w:type="dxa"/>
          </w:tcPr>
          <w:p w14:paraId="3EE79289" w14:textId="77777777" w:rsidR="00B3219A" w:rsidRDefault="00B3219A" w:rsidP="003E251B">
            <w:pPr>
              <w:pStyle w:val="TableParagraph"/>
              <w:jc w:val="center"/>
              <w:rPr>
                <w:sz w:val="24"/>
              </w:rPr>
            </w:pPr>
            <w:r>
              <w:rPr>
                <w:sz w:val="24"/>
              </w:rPr>
              <w:t>14</w:t>
            </w:r>
          </w:p>
        </w:tc>
        <w:tc>
          <w:tcPr>
            <w:tcW w:w="9672" w:type="dxa"/>
          </w:tcPr>
          <w:p w14:paraId="54ED5B46" w14:textId="77777777" w:rsidR="00B3219A" w:rsidRPr="00E76064" w:rsidRDefault="00B3219A" w:rsidP="003E251B">
            <w:pPr>
              <w:rPr>
                <w:sz w:val="24"/>
                <w:szCs w:val="24"/>
              </w:rPr>
            </w:pPr>
            <w:r w:rsidRPr="002516B2">
              <w:rPr>
                <w:sz w:val="24"/>
                <w:szCs w:val="24"/>
              </w:rPr>
              <w:t>Consumer Decision-Making and Diffusion of Innovations</w:t>
            </w:r>
          </w:p>
        </w:tc>
      </w:tr>
      <w:tr w:rsidR="00B3219A" w14:paraId="38FD869E" w14:textId="77777777" w:rsidTr="003E251B">
        <w:trPr>
          <w:trHeight w:val="275"/>
        </w:trPr>
        <w:tc>
          <w:tcPr>
            <w:tcW w:w="1040" w:type="dxa"/>
          </w:tcPr>
          <w:p w14:paraId="3A1E0A32" w14:textId="77777777" w:rsidR="00B3219A" w:rsidRDefault="00B3219A" w:rsidP="003E251B">
            <w:pPr>
              <w:pStyle w:val="TableParagraph"/>
              <w:jc w:val="center"/>
              <w:rPr>
                <w:sz w:val="24"/>
              </w:rPr>
            </w:pPr>
            <w:r>
              <w:rPr>
                <w:sz w:val="24"/>
              </w:rPr>
              <w:t>15</w:t>
            </w:r>
          </w:p>
        </w:tc>
        <w:tc>
          <w:tcPr>
            <w:tcW w:w="9672" w:type="dxa"/>
          </w:tcPr>
          <w:p w14:paraId="2D79E972" w14:textId="77777777" w:rsidR="00B3219A" w:rsidRPr="00E76064" w:rsidRDefault="00B3219A" w:rsidP="003E251B">
            <w:pPr>
              <w:rPr>
                <w:sz w:val="24"/>
                <w:szCs w:val="24"/>
              </w:rPr>
            </w:pPr>
            <w:r w:rsidRPr="002516B2">
              <w:rPr>
                <w:sz w:val="24"/>
                <w:szCs w:val="24"/>
              </w:rPr>
              <w:t>Marketers’ Ethics and Social Responsibility</w:t>
            </w:r>
          </w:p>
        </w:tc>
      </w:tr>
      <w:tr w:rsidR="00B3219A" w14:paraId="7445E40A" w14:textId="77777777" w:rsidTr="003E251B">
        <w:trPr>
          <w:trHeight w:val="275"/>
        </w:trPr>
        <w:tc>
          <w:tcPr>
            <w:tcW w:w="1040" w:type="dxa"/>
          </w:tcPr>
          <w:p w14:paraId="71222AD2" w14:textId="77777777" w:rsidR="00B3219A" w:rsidRDefault="00B3219A" w:rsidP="003E251B">
            <w:pPr>
              <w:pStyle w:val="TableParagraph"/>
              <w:jc w:val="center"/>
              <w:rPr>
                <w:sz w:val="24"/>
              </w:rPr>
            </w:pPr>
            <w:r>
              <w:rPr>
                <w:sz w:val="24"/>
              </w:rPr>
              <w:t>16</w:t>
            </w:r>
          </w:p>
        </w:tc>
        <w:tc>
          <w:tcPr>
            <w:tcW w:w="9672" w:type="dxa"/>
          </w:tcPr>
          <w:p w14:paraId="46D1A8CF" w14:textId="77777777" w:rsidR="00B3219A" w:rsidRPr="00E76064" w:rsidRDefault="00B3219A" w:rsidP="003E251B">
            <w:pPr>
              <w:rPr>
                <w:sz w:val="24"/>
                <w:szCs w:val="24"/>
              </w:rPr>
            </w:pPr>
            <w:r w:rsidRPr="002516B2">
              <w:rPr>
                <w:sz w:val="24"/>
                <w:szCs w:val="24"/>
              </w:rPr>
              <w:t>Consumer Research</w:t>
            </w:r>
          </w:p>
        </w:tc>
      </w:tr>
      <w:bookmarkEnd w:id="1"/>
    </w:tbl>
    <w:p w14:paraId="384A417A" w14:textId="77777777" w:rsidR="00B3219A" w:rsidRDefault="00B3219A" w:rsidP="00B3219A">
      <w:pPr>
        <w:rPr>
          <w:sz w:val="24"/>
        </w:rPr>
      </w:pPr>
    </w:p>
    <w:p w14:paraId="13BECA40" w14:textId="77777777" w:rsidR="00B3219A" w:rsidRDefault="00B3219A" w:rsidP="00B3219A">
      <w:pPr>
        <w:rPr>
          <w:sz w:val="24"/>
        </w:rPr>
      </w:pPr>
    </w:p>
    <w:p w14:paraId="1961C66E" w14:textId="77777777" w:rsidR="00B3219A" w:rsidRDefault="00B3219A" w:rsidP="00B3219A">
      <w:pPr>
        <w:pStyle w:val="BodyText"/>
        <w:spacing w:before="79"/>
        <w:ind w:right="221"/>
        <w:jc w:val="both"/>
      </w:pPr>
      <w:r>
        <w:rPr>
          <w:b/>
          <w:u w:val="thick"/>
        </w:rPr>
        <w:t>Please Note</w:t>
      </w:r>
      <w:r>
        <w:t>: Each session consists of the number of lectures delivered in a week. Any random absence by the instructor, the material to be covered during that class will be shifted to the next class meeting. In case of any necessary planned absence, information on schedule changes will be provided in advance.</w:t>
      </w:r>
    </w:p>
    <w:p w14:paraId="570620E2" w14:textId="77777777" w:rsidR="00B3219A" w:rsidRDefault="00B3219A" w:rsidP="00B3219A">
      <w:pPr>
        <w:pStyle w:val="BodyText"/>
      </w:pPr>
    </w:p>
    <w:p w14:paraId="21285D6A" w14:textId="77777777" w:rsidR="00B3219A" w:rsidRDefault="00B3219A" w:rsidP="00B3219A">
      <w:pPr>
        <w:pStyle w:val="Heading2"/>
        <w:rPr>
          <w:b w:val="0"/>
          <w:u w:val="none"/>
        </w:rPr>
      </w:pPr>
      <w:r>
        <w:rPr>
          <w:u w:val="thick"/>
        </w:rPr>
        <w:t>Appointment with Instructor</w:t>
      </w:r>
      <w:r>
        <w:rPr>
          <w:b w:val="0"/>
          <w:u w:val="none"/>
        </w:rPr>
        <w:t>:</w:t>
      </w:r>
    </w:p>
    <w:p w14:paraId="249460C9" w14:textId="77777777" w:rsidR="00B3219A" w:rsidRDefault="00B3219A" w:rsidP="00B3219A">
      <w:pPr>
        <w:pStyle w:val="ListParagraph"/>
        <w:numPr>
          <w:ilvl w:val="0"/>
          <w:numId w:val="2"/>
        </w:numPr>
        <w:tabs>
          <w:tab w:val="left" w:pos="949"/>
        </w:tabs>
        <w:ind w:right="231"/>
        <w:rPr>
          <w:sz w:val="24"/>
        </w:rPr>
      </w:pPr>
      <w:r>
        <w:rPr>
          <w:sz w:val="24"/>
        </w:rPr>
        <w:t>Instructor will be available for meeting class students immediately before &amp; after each class for 15 minutes. However, this time after the class may be extended if</w:t>
      </w:r>
      <w:r>
        <w:rPr>
          <w:spacing w:val="-8"/>
          <w:sz w:val="24"/>
        </w:rPr>
        <w:t xml:space="preserve"> </w:t>
      </w:r>
      <w:r>
        <w:rPr>
          <w:sz w:val="24"/>
        </w:rPr>
        <w:t>necessary.</w:t>
      </w:r>
    </w:p>
    <w:p w14:paraId="6B51B81D" w14:textId="77777777" w:rsidR="00B3219A" w:rsidRDefault="00B3219A" w:rsidP="00B3219A">
      <w:pPr>
        <w:pStyle w:val="ListParagraph"/>
        <w:numPr>
          <w:ilvl w:val="0"/>
          <w:numId w:val="2"/>
        </w:numPr>
        <w:tabs>
          <w:tab w:val="left" w:pos="949"/>
        </w:tabs>
        <w:ind w:right="226"/>
        <w:rPr>
          <w:sz w:val="24"/>
        </w:rPr>
      </w:pPr>
      <w:r>
        <w:rPr>
          <w:sz w:val="24"/>
        </w:rPr>
        <w:t>Any other problem pertaining with the study, any student may contact on contact number</w:t>
      </w:r>
      <w:r>
        <w:rPr>
          <w:spacing w:val="-15"/>
          <w:sz w:val="24"/>
        </w:rPr>
        <w:t xml:space="preserve"> </w:t>
      </w:r>
      <w:r>
        <w:rPr>
          <w:sz w:val="24"/>
        </w:rPr>
        <w:t>mentioned above.</w:t>
      </w:r>
    </w:p>
    <w:p w14:paraId="39111A1C" w14:textId="77777777" w:rsidR="00B3219A" w:rsidRDefault="00B3219A" w:rsidP="00B3219A">
      <w:pPr>
        <w:pStyle w:val="BodyText"/>
      </w:pPr>
    </w:p>
    <w:p w14:paraId="60237B76" w14:textId="77777777" w:rsidR="00B3219A" w:rsidRDefault="00B3219A" w:rsidP="00B3219A">
      <w:pPr>
        <w:pStyle w:val="Heading2"/>
        <w:rPr>
          <w:u w:val="none"/>
        </w:rPr>
      </w:pPr>
      <w:r>
        <w:rPr>
          <w:u w:val="none"/>
        </w:rPr>
        <w:t>Books Recommended</w:t>
      </w:r>
    </w:p>
    <w:p w14:paraId="4C444F29" w14:textId="77777777" w:rsidR="00B3219A" w:rsidRDefault="00B3219A" w:rsidP="00B3219A">
      <w:pPr>
        <w:pStyle w:val="BodyText"/>
        <w:rPr>
          <w:b/>
        </w:rPr>
      </w:pPr>
    </w:p>
    <w:p w14:paraId="739DA3F2" w14:textId="77777777" w:rsidR="00B3219A" w:rsidRPr="00026F02" w:rsidRDefault="00B3219A" w:rsidP="00B3219A">
      <w:pPr>
        <w:pStyle w:val="ListParagraph"/>
        <w:numPr>
          <w:ilvl w:val="0"/>
          <w:numId w:val="3"/>
        </w:numPr>
        <w:ind w:right="630"/>
        <w:rPr>
          <w:sz w:val="24"/>
          <w:szCs w:val="24"/>
        </w:rPr>
      </w:pPr>
      <w:r w:rsidRPr="00026F02">
        <w:rPr>
          <w:sz w:val="24"/>
          <w:szCs w:val="24"/>
        </w:rPr>
        <w:t xml:space="preserve">Prentice-Hall: New Jersey </w:t>
      </w:r>
      <w:r w:rsidRPr="00026F02">
        <w:rPr>
          <w:i/>
          <w:iCs/>
          <w:sz w:val="24"/>
          <w:szCs w:val="24"/>
        </w:rPr>
        <w:t>“</w:t>
      </w:r>
      <w:r w:rsidRPr="00026F02">
        <w:rPr>
          <w:bCs/>
          <w:i/>
          <w:iCs/>
          <w:sz w:val="24"/>
          <w:szCs w:val="24"/>
        </w:rPr>
        <w:t>Building, Measuring and Managing Brand Equity”</w:t>
      </w:r>
    </w:p>
    <w:p w14:paraId="01A762C5" w14:textId="77777777" w:rsidR="00B3219A" w:rsidRPr="00026F02" w:rsidRDefault="00B3219A" w:rsidP="00B3219A">
      <w:pPr>
        <w:pStyle w:val="ListParagraph"/>
        <w:numPr>
          <w:ilvl w:val="0"/>
          <w:numId w:val="3"/>
        </w:numPr>
        <w:ind w:right="630"/>
        <w:rPr>
          <w:sz w:val="24"/>
          <w:szCs w:val="24"/>
        </w:rPr>
      </w:pPr>
      <w:r w:rsidRPr="00026F02">
        <w:rPr>
          <w:sz w:val="24"/>
          <w:szCs w:val="24"/>
        </w:rPr>
        <w:t>Kevin Keller (2003) “</w:t>
      </w:r>
      <w:r w:rsidRPr="00026F02">
        <w:rPr>
          <w:bCs/>
          <w:i/>
          <w:iCs/>
          <w:sz w:val="24"/>
          <w:szCs w:val="24"/>
        </w:rPr>
        <w:t>Strategic Brand Management”</w:t>
      </w:r>
    </w:p>
    <w:p w14:paraId="0D84C9C1" w14:textId="77777777" w:rsidR="00B3219A" w:rsidRDefault="00B3219A" w:rsidP="00B3219A">
      <w:pPr>
        <w:pStyle w:val="BodyText"/>
      </w:pPr>
    </w:p>
    <w:p w14:paraId="3A3CAEB5" w14:textId="74CC6862" w:rsidR="00B3219A" w:rsidRDefault="00B3219A" w:rsidP="00B3219A">
      <w:pPr>
        <w:pStyle w:val="BodyText"/>
      </w:pPr>
    </w:p>
    <w:p w14:paraId="60CD5FD3" w14:textId="77777777" w:rsidR="00F1175D" w:rsidRDefault="00F1175D" w:rsidP="00B3219A">
      <w:pPr>
        <w:pStyle w:val="BodyText"/>
      </w:pPr>
    </w:p>
    <w:p w14:paraId="45072092" w14:textId="77777777" w:rsidR="00B3219A" w:rsidRDefault="00B3219A" w:rsidP="00B3219A">
      <w:pPr>
        <w:pStyle w:val="BodyText"/>
      </w:pPr>
    </w:p>
    <w:p w14:paraId="3D7955DC" w14:textId="77777777" w:rsidR="00B3219A" w:rsidRDefault="00B3219A" w:rsidP="00B3219A">
      <w:pPr>
        <w:pStyle w:val="BodyText"/>
      </w:pPr>
    </w:p>
    <w:p w14:paraId="72DFA412" w14:textId="77777777" w:rsidR="00B3219A" w:rsidRDefault="00B3219A" w:rsidP="00B3219A">
      <w:pPr>
        <w:pStyle w:val="BodyText"/>
      </w:pPr>
    </w:p>
    <w:p w14:paraId="08A64DDD" w14:textId="77777777" w:rsidR="00B3219A" w:rsidRDefault="00B3219A" w:rsidP="00B3219A">
      <w:pPr>
        <w:ind w:left="227"/>
        <w:rPr>
          <w:b/>
        </w:rPr>
      </w:pPr>
      <w:r>
        <w:rPr>
          <w:b/>
          <w:u w:val="thick"/>
        </w:rPr>
        <w:lastRenderedPageBreak/>
        <w:t>Marks Distribution:</w:t>
      </w:r>
    </w:p>
    <w:p w14:paraId="6F05CC8E" w14:textId="77777777" w:rsidR="00B3219A" w:rsidRDefault="00B3219A" w:rsidP="00B3219A">
      <w:pPr>
        <w:pStyle w:val="BodyText"/>
        <w:spacing w:before="1" w:after="1"/>
        <w:rPr>
          <w:b/>
          <w:sz w:val="22"/>
        </w:rPr>
      </w:pPr>
    </w:p>
    <w:tbl>
      <w:tblPr>
        <w:tblW w:w="0" w:type="auto"/>
        <w:tblInd w:w="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5"/>
        <w:gridCol w:w="811"/>
      </w:tblGrid>
      <w:tr w:rsidR="00B3219A" w14:paraId="1998CE05" w14:textId="77777777" w:rsidTr="003E251B">
        <w:trPr>
          <w:trHeight w:val="251"/>
        </w:trPr>
        <w:tc>
          <w:tcPr>
            <w:tcW w:w="5785" w:type="dxa"/>
          </w:tcPr>
          <w:p w14:paraId="4C856968" w14:textId="77777777" w:rsidR="00B3219A" w:rsidRDefault="00B3219A" w:rsidP="003E251B">
            <w:pPr>
              <w:pStyle w:val="TableParagraph"/>
              <w:spacing w:line="232" w:lineRule="exact"/>
              <w:ind w:left="2513" w:right="2500"/>
              <w:jc w:val="center"/>
            </w:pPr>
            <w:r>
              <w:t>Activity</w:t>
            </w:r>
          </w:p>
        </w:tc>
        <w:tc>
          <w:tcPr>
            <w:tcW w:w="811" w:type="dxa"/>
          </w:tcPr>
          <w:p w14:paraId="3529A482" w14:textId="77777777" w:rsidR="00B3219A" w:rsidRDefault="00B3219A" w:rsidP="003E251B">
            <w:pPr>
              <w:pStyle w:val="TableParagraph"/>
              <w:spacing w:line="232" w:lineRule="exact"/>
              <w:ind w:left="89" w:right="109"/>
              <w:jc w:val="center"/>
            </w:pPr>
            <w:r>
              <w:t>Marks</w:t>
            </w:r>
          </w:p>
        </w:tc>
      </w:tr>
      <w:tr w:rsidR="00B3219A" w14:paraId="0AA4F7BD" w14:textId="77777777" w:rsidTr="003E251B">
        <w:trPr>
          <w:trHeight w:val="253"/>
        </w:trPr>
        <w:tc>
          <w:tcPr>
            <w:tcW w:w="5785" w:type="dxa"/>
          </w:tcPr>
          <w:p w14:paraId="1624518A" w14:textId="77777777" w:rsidR="00B3219A" w:rsidRDefault="00B3219A" w:rsidP="003E251B">
            <w:pPr>
              <w:pStyle w:val="TableParagraph"/>
              <w:spacing w:line="234" w:lineRule="exact"/>
            </w:pPr>
            <w:r>
              <w:t>Classroom participation/general behavior/group work</w:t>
            </w:r>
          </w:p>
        </w:tc>
        <w:tc>
          <w:tcPr>
            <w:tcW w:w="811" w:type="dxa"/>
          </w:tcPr>
          <w:p w14:paraId="0A58C5B2" w14:textId="77777777" w:rsidR="00B3219A" w:rsidRDefault="00B3219A" w:rsidP="003E251B">
            <w:pPr>
              <w:pStyle w:val="TableParagraph"/>
              <w:spacing w:line="234" w:lineRule="exact"/>
              <w:ind w:left="4"/>
              <w:jc w:val="center"/>
            </w:pPr>
            <w:r>
              <w:t>5</w:t>
            </w:r>
          </w:p>
        </w:tc>
      </w:tr>
      <w:tr w:rsidR="00B3219A" w14:paraId="7AB1A338" w14:textId="77777777" w:rsidTr="003E251B">
        <w:trPr>
          <w:trHeight w:val="251"/>
        </w:trPr>
        <w:tc>
          <w:tcPr>
            <w:tcW w:w="5785" w:type="dxa"/>
          </w:tcPr>
          <w:p w14:paraId="75C0B85E" w14:textId="77777777" w:rsidR="00B3219A" w:rsidRDefault="00B3219A" w:rsidP="003E251B">
            <w:pPr>
              <w:pStyle w:val="TableParagraph"/>
              <w:spacing w:line="232" w:lineRule="exact"/>
            </w:pPr>
            <w:r>
              <w:t>Quiz/surprise test</w:t>
            </w:r>
          </w:p>
        </w:tc>
        <w:tc>
          <w:tcPr>
            <w:tcW w:w="811" w:type="dxa"/>
          </w:tcPr>
          <w:p w14:paraId="7D6DDC84" w14:textId="77777777" w:rsidR="00B3219A" w:rsidRDefault="00B3219A" w:rsidP="003E251B">
            <w:pPr>
              <w:pStyle w:val="TableParagraph"/>
              <w:spacing w:line="232" w:lineRule="exact"/>
              <w:ind w:left="4"/>
              <w:jc w:val="center"/>
            </w:pPr>
            <w:r>
              <w:t>5</w:t>
            </w:r>
          </w:p>
        </w:tc>
      </w:tr>
      <w:tr w:rsidR="00B3219A" w14:paraId="72477C51" w14:textId="77777777" w:rsidTr="003E251B">
        <w:trPr>
          <w:trHeight w:val="253"/>
        </w:trPr>
        <w:tc>
          <w:tcPr>
            <w:tcW w:w="5785" w:type="dxa"/>
          </w:tcPr>
          <w:p w14:paraId="0BCF9182" w14:textId="77777777" w:rsidR="00B3219A" w:rsidRDefault="00B3219A" w:rsidP="003E251B">
            <w:pPr>
              <w:pStyle w:val="TableParagraph"/>
              <w:spacing w:line="234" w:lineRule="exact"/>
            </w:pPr>
            <w:r>
              <w:t>Assignments</w:t>
            </w:r>
          </w:p>
        </w:tc>
        <w:tc>
          <w:tcPr>
            <w:tcW w:w="811" w:type="dxa"/>
          </w:tcPr>
          <w:p w14:paraId="350DECF0" w14:textId="77777777" w:rsidR="00B3219A" w:rsidRDefault="00B3219A" w:rsidP="003E251B">
            <w:pPr>
              <w:pStyle w:val="TableParagraph"/>
              <w:spacing w:line="234" w:lineRule="exact"/>
              <w:ind w:left="4"/>
              <w:jc w:val="center"/>
            </w:pPr>
            <w:r>
              <w:t>5</w:t>
            </w:r>
          </w:p>
        </w:tc>
      </w:tr>
      <w:tr w:rsidR="00B3219A" w14:paraId="290E7764" w14:textId="77777777" w:rsidTr="003E251B">
        <w:trPr>
          <w:trHeight w:val="251"/>
        </w:trPr>
        <w:tc>
          <w:tcPr>
            <w:tcW w:w="5785" w:type="dxa"/>
          </w:tcPr>
          <w:p w14:paraId="3B79140E" w14:textId="77777777" w:rsidR="00B3219A" w:rsidRDefault="00B3219A" w:rsidP="003E251B">
            <w:pPr>
              <w:pStyle w:val="TableParagraph"/>
              <w:spacing w:line="232" w:lineRule="exact"/>
            </w:pPr>
            <w:r>
              <w:t>Presentation/Seminar</w:t>
            </w:r>
          </w:p>
        </w:tc>
        <w:tc>
          <w:tcPr>
            <w:tcW w:w="811" w:type="dxa"/>
          </w:tcPr>
          <w:p w14:paraId="2F0334D4" w14:textId="77777777" w:rsidR="00B3219A" w:rsidRDefault="00B3219A" w:rsidP="003E251B">
            <w:pPr>
              <w:pStyle w:val="TableParagraph"/>
              <w:spacing w:line="232" w:lineRule="exact"/>
              <w:ind w:left="4"/>
              <w:jc w:val="center"/>
            </w:pPr>
            <w:r>
              <w:t>5</w:t>
            </w:r>
          </w:p>
        </w:tc>
      </w:tr>
      <w:tr w:rsidR="00B3219A" w14:paraId="1F95F2DB" w14:textId="77777777" w:rsidTr="003E251B">
        <w:trPr>
          <w:trHeight w:val="254"/>
        </w:trPr>
        <w:tc>
          <w:tcPr>
            <w:tcW w:w="5785" w:type="dxa"/>
          </w:tcPr>
          <w:p w14:paraId="2B071105" w14:textId="77777777" w:rsidR="00B3219A" w:rsidRDefault="00B3219A" w:rsidP="003E251B">
            <w:pPr>
              <w:pStyle w:val="TableParagraph"/>
              <w:spacing w:before="1" w:line="233" w:lineRule="exact"/>
            </w:pPr>
            <w:r>
              <w:t>Mid-term Exam</w:t>
            </w:r>
          </w:p>
        </w:tc>
        <w:tc>
          <w:tcPr>
            <w:tcW w:w="811" w:type="dxa"/>
          </w:tcPr>
          <w:p w14:paraId="4924B08D" w14:textId="77777777" w:rsidR="00B3219A" w:rsidRDefault="00B3219A" w:rsidP="003E251B">
            <w:pPr>
              <w:pStyle w:val="TableParagraph"/>
              <w:spacing w:before="1" w:line="233" w:lineRule="exact"/>
              <w:ind w:left="89" w:right="85"/>
              <w:jc w:val="center"/>
            </w:pPr>
            <w:r>
              <w:t>30</w:t>
            </w:r>
          </w:p>
        </w:tc>
      </w:tr>
      <w:tr w:rsidR="00B3219A" w14:paraId="68EFE800" w14:textId="77777777" w:rsidTr="003E251B">
        <w:trPr>
          <w:trHeight w:val="254"/>
        </w:trPr>
        <w:tc>
          <w:tcPr>
            <w:tcW w:w="5785" w:type="dxa"/>
          </w:tcPr>
          <w:p w14:paraId="56928909" w14:textId="77777777" w:rsidR="00B3219A" w:rsidRDefault="00B3219A" w:rsidP="003E251B">
            <w:pPr>
              <w:pStyle w:val="TableParagraph"/>
              <w:spacing w:line="234" w:lineRule="exact"/>
            </w:pPr>
            <w:r>
              <w:t>Final Exam</w:t>
            </w:r>
          </w:p>
        </w:tc>
        <w:tc>
          <w:tcPr>
            <w:tcW w:w="811" w:type="dxa"/>
          </w:tcPr>
          <w:p w14:paraId="4E9FF111" w14:textId="77777777" w:rsidR="00B3219A" w:rsidRDefault="00B3219A" w:rsidP="003E251B">
            <w:pPr>
              <w:pStyle w:val="TableParagraph"/>
              <w:spacing w:line="234" w:lineRule="exact"/>
              <w:ind w:left="89" w:right="85"/>
              <w:jc w:val="center"/>
            </w:pPr>
            <w:r>
              <w:t>50</w:t>
            </w:r>
          </w:p>
        </w:tc>
      </w:tr>
      <w:tr w:rsidR="00B3219A" w14:paraId="70320CDE" w14:textId="77777777" w:rsidTr="003E251B">
        <w:trPr>
          <w:trHeight w:val="251"/>
        </w:trPr>
        <w:tc>
          <w:tcPr>
            <w:tcW w:w="5785" w:type="dxa"/>
          </w:tcPr>
          <w:p w14:paraId="56A42523" w14:textId="77777777" w:rsidR="00B3219A" w:rsidRDefault="00B3219A" w:rsidP="003E251B">
            <w:pPr>
              <w:pStyle w:val="TableParagraph"/>
              <w:spacing w:line="232" w:lineRule="exact"/>
              <w:ind w:left="2508" w:right="2500"/>
              <w:jc w:val="center"/>
            </w:pPr>
            <w:r>
              <w:t>Total</w:t>
            </w:r>
          </w:p>
        </w:tc>
        <w:tc>
          <w:tcPr>
            <w:tcW w:w="811" w:type="dxa"/>
          </w:tcPr>
          <w:p w14:paraId="72318116" w14:textId="77777777" w:rsidR="00B3219A" w:rsidRDefault="00B3219A" w:rsidP="003E251B">
            <w:pPr>
              <w:pStyle w:val="TableParagraph"/>
              <w:spacing w:line="232" w:lineRule="exact"/>
              <w:ind w:left="89" w:right="85"/>
              <w:jc w:val="center"/>
            </w:pPr>
            <w:r>
              <w:t>100</w:t>
            </w:r>
          </w:p>
        </w:tc>
      </w:tr>
    </w:tbl>
    <w:p w14:paraId="4B24A5CC" w14:textId="77777777" w:rsidR="00B3219A" w:rsidRDefault="00B3219A" w:rsidP="00B3219A">
      <w:pPr>
        <w:pStyle w:val="BodyText"/>
        <w:rPr>
          <w:b/>
          <w:sz w:val="22"/>
        </w:rPr>
      </w:pPr>
    </w:p>
    <w:p w14:paraId="57F95468" w14:textId="77777777" w:rsidR="00B3219A" w:rsidRDefault="00B3219A" w:rsidP="00B3219A">
      <w:pPr>
        <w:pStyle w:val="Heading2"/>
        <w:rPr>
          <w:u w:val="none"/>
        </w:rPr>
      </w:pPr>
      <w:r>
        <w:rPr>
          <w:u w:val="thick"/>
        </w:rPr>
        <w:t>Student Responsibilities</w:t>
      </w:r>
    </w:p>
    <w:p w14:paraId="1327F6B2" w14:textId="77777777" w:rsidR="00B3219A" w:rsidRDefault="00B3219A" w:rsidP="00B3219A">
      <w:pPr>
        <w:pStyle w:val="BodyText"/>
        <w:spacing w:before="2"/>
        <w:rPr>
          <w:b/>
          <w:sz w:val="19"/>
        </w:rPr>
      </w:pPr>
    </w:p>
    <w:p w14:paraId="7F2FC721" w14:textId="77777777" w:rsidR="00B3219A" w:rsidRDefault="00B3219A" w:rsidP="00B3219A">
      <w:pPr>
        <w:pStyle w:val="ListParagraph"/>
        <w:numPr>
          <w:ilvl w:val="1"/>
          <w:numId w:val="1"/>
        </w:numPr>
        <w:tabs>
          <w:tab w:val="left" w:pos="948"/>
          <w:tab w:val="left" w:pos="949"/>
        </w:tabs>
        <w:spacing w:before="56"/>
        <w:ind w:right="378" w:hanging="720"/>
        <w:rPr>
          <w:rFonts w:ascii="Calibri"/>
        </w:rPr>
      </w:pPr>
      <w:r>
        <w:rPr>
          <w:rFonts w:ascii="Calibri"/>
        </w:rPr>
        <w:t>Students must attend class. At least 80% attendance is mandatory. Students are also responsible for doing all assigned work on</w:t>
      </w:r>
      <w:r>
        <w:rPr>
          <w:rFonts w:ascii="Calibri"/>
          <w:spacing w:val="-7"/>
        </w:rPr>
        <w:t xml:space="preserve"> </w:t>
      </w:r>
      <w:r>
        <w:rPr>
          <w:rFonts w:ascii="Calibri"/>
        </w:rPr>
        <w:t>time.</w:t>
      </w:r>
    </w:p>
    <w:p w14:paraId="66F72D3B" w14:textId="77777777" w:rsidR="00B3219A" w:rsidRDefault="00B3219A" w:rsidP="00B3219A">
      <w:pPr>
        <w:pStyle w:val="ListParagraph"/>
        <w:numPr>
          <w:ilvl w:val="1"/>
          <w:numId w:val="1"/>
        </w:numPr>
        <w:tabs>
          <w:tab w:val="left" w:pos="949"/>
        </w:tabs>
        <w:spacing w:line="267" w:lineRule="exact"/>
        <w:ind w:left="948" w:hanging="361"/>
        <w:rPr>
          <w:rFonts w:ascii="Calibri"/>
        </w:rPr>
      </w:pPr>
      <w:r>
        <w:rPr>
          <w:rFonts w:ascii="Calibri"/>
        </w:rPr>
        <w:t>Students must also arrive on time and remain in class for the entire</w:t>
      </w:r>
      <w:r>
        <w:rPr>
          <w:rFonts w:ascii="Calibri"/>
          <w:spacing w:val="-8"/>
        </w:rPr>
        <w:t xml:space="preserve"> </w:t>
      </w:r>
      <w:r>
        <w:rPr>
          <w:rFonts w:ascii="Calibri"/>
        </w:rPr>
        <w:t>period.</w:t>
      </w:r>
    </w:p>
    <w:p w14:paraId="338F0E2C" w14:textId="77777777" w:rsidR="00B3219A" w:rsidRDefault="00B3219A" w:rsidP="00B3219A">
      <w:pPr>
        <w:pStyle w:val="ListParagraph"/>
        <w:numPr>
          <w:ilvl w:val="1"/>
          <w:numId w:val="1"/>
        </w:numPr>
        <w:tabs>
          <w:tab w:val="left" w:pos="949"/>
        </w:tabs>
        <w:spacing w:before="1"/>
        <w:ind w:left="948" w:hanging="361"/>
        <w:rPr>
          <w:rFonts w:ascii="Calibri"/>
        </w:rPr>
      </w:pPr>
      <w:r>
        <w:rPr>
          <w:rFonts w:ascii="Calibri"/>
        </w:rPr>
        <w:t>Cellular Phones and Beeper must be turned</w:t>
      </w:r>
      <w:r>
        <w:rPr>
          <w:rFonts w:ascii="Calibri"/>
          <w:spacing w:val="-6"/>
        </w:rPr>
        <w:t xml:space="preserve"> </w:t>
      </w:r>
      <w:r>
        <w:rPr>
          <w:rFonts w:ascii="Calibri"/>
        </w:rPr>
        <w:t>off.</w:t>
      </w:r>
    </w:p>
    <w:p w14:paraId="121F6A61" w14:textId="77777777" w:rsidR="00B3219A" w:rsidRPr="00C03AF1" w:rsidRDefault="00B3219A" w:rsidP="00B3219A">
      <w:pPr>
        <w:pStyle w:val="ListParagraph"/>
        <w:numPr>
          <w:ilvl w:val="1"/>
          <w:numId w:val="1"/>
        </w:numPr>
        <w:tabs>
          <w:tab w:val="left" w:pos="949"/>
        </w:tabs>
        <w:ind w:right="288" w:hanging="720"/>
        <w:rPr>
          <w:rFonts w:ascii="Calibri"/>
        </w:rPr>
        <w:sectPr w:rsidR="00B3219A" w:rsidRPr="00C03AF1" w:rsidSect="00B3219A">
          <w:pgSz w:w="12240" w:h="20160"/>
          <w:pgMar w:top="940" w:right="640" w:bottom="280" w:left="780" w:header="720" w:footer="720" w:gutter="0"/>
          <w:cols w:space="720"/>
        </w:sectPr>
      </w:pPr>
      <w:r>
        <w:rPr>
          <w:rFonts w:ascii="Calibri"/>
        </w:rPr>
        <w:t>Test question may be taken from textbook reading, additional material discussed in the class and / or other assigned</w:t>
      </w:r>
      <w:r>
        <w:rPr>
          <w:rFonts w:ascii="Calibri"/>
          <w:spacing w:val="-1"/>
        </w:rPr>
        <w:t xml:space="preserve"> </w:t>
      </w:r>
      <w:r>
        <w:rPr>
          <w:rFonts w:ascii="Calibri"/>
        </w:rPr>
        <w:t>reading.</w:t>
      </w:r>
    </w:p>
    <w:p w14:paraId="4ECB9F0F" w14:textId="77777777" w:rsidR="002666B8" w:rsidRDefault="002666B8"/>
    <w:sectPr w:rsidR="002666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ld English Text MT">
    <w:altName w:val="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90534"/>
    <w:multiLevelType w:val="hybridMultilevel"/>
    <w:tmpl w:val="77846FDA"/>
    <w:lvl w:ilvl="0" w:tplc="7F50AFDA">
      <w:start w:val="1"/>
      <w:numFmt w:val="decimal"/>
      <w:lvlText w:val="%1."/>
      <w:lvlJc w:val="left"/>
      <w:pPr>
        <w:ind w:left="948" w:hanging="360"/>
        <w:jc w:val="left"/>
      </w:pPr>
      <w:rPr>
        <w:rFonts w:ascii="Times New Roman" w:eastAsia="Times New Roman" w:hAnsi="Times New Roman" w:cs="Times New Roman" w:hint="default"/>
        <w:spacing w:val="-5"/>
        <w:w w:val="99"/>
        <w:sz w:val="24"/>
        <w:szCs w:val="24"/>
        <w:lang w:val="en-US" w:eastAsia="en-US" w:bidi="en-US"/>
      </w:rPr>
    </w:lvl>
    <w:lvl w:ilvl="1" w:tplc="C7C69B04">
      <w:numFmt w:val="bullet"/>
      <w:lvlText w:val="•"/>
      <w:lvlJc w:val="left"/>
      <w:pPr>
        <w:ind w:left="1928" w:hanging="360"/>
      </w:pPr>
      <w:rPr>
        <w:rFonts w:hint="default"/>
        <w:lang w:val="en-US" w:eastAsia="en-US" w:bidi="en-US"/>
      </w:rPr>
    </w:lvl>
    <w:lvl w:ilvl="2" w:tplc="75246734">
      <w:numFmt w:val="bullet"/>
      <w:lvlText w:val="•"/>
      <w:lvlJc w:val="left"/>
      <w:pPr>
        <w:ind w:left="2916" w:hanging="360"/>
      </w:pPr>
      <w:rPr>
        <w:rFonts w:hint="default"/>
        <w:lang w:val="en-US" w:eastAsia="en-US" w:bidi="en-US"/>
      </w:rPr>
    </w:lvl>
    <w:lvl w:ilvl="3" w:tplc="A3267FE0">
      <w:numFmt w:val="bullet"/>
      <w:lvlText w:val="•"/>
      <w:lvlJc w:val="left"/>
      <w:pPr>
        <w:ind w:left="3904" w:hanging="360"/>
      </w:pPr>
      <w:rPr>
        <w:rFonts w:hint="default"/>
        <w:lang w:val="en-US" w:eastAsia="en-US" w:bidi="en-US"/>
      </w:rPr>
    </w:lvl>
    <w:lvl w:ilvl="4" w:tplc="1CB0FFBE">
      <w:numFmt w:val="bullet"/>
      <w:lvlText w:val="•"/>
      <w:lvlJc w:val="left"/>
      <w:pPr>
        <w:ind w:left="4892" w:hanging="360"/>
      </w:pPr>
      <w:rPr>
        <w:rFonts w:hint="default"/>
        <w:lang w:val="en-US" w:eastAsia="en-US" w:bidi="en-US"/>
      </w:rPr>
    </w:lvl>
    <w:lvl w:ilvl="5" w:tplc="D896B2D4">
      <w:numFmt w:val="bullet"/>
      <w:lvlText w:val="•"/>
      <w:lvlJc w:val="left"/>
      <w:pPr>
        <w:ind w:left="5880" w:hanging="360"/>
      </w:pPr>
      <w:rPr>
        <w:rFonts w:hint="default"/>
        <w:lang w:val="en-US" w:eastAsia="en-US" w:bidi="en-US"/>
      </w:rPr>
    </w:lvl>
    <w:lvl w:ilvl="6" w:tplc="238C221A">
      <w:numFmt w:val="bullet"/>
      <w:lvlText w:val="•"/>
      <w:lvlJc w:val="left"/>
      <w:pPr>
        <w:ind w:left="6868" w:hanging="360"/>
      </w:pPr>
      <w:rPr>
        <w:rFonts w:hint="default"/>
        <w:lang w:val="en-US" w:eastAsia="en-US" w:bidi="en-US"/>
      </w:rPr>
    </w:lvl>
    <w:lvl w:ilvl="7" w:tplc="B0D201EA">
      <w:numFmt w:val="bullet"/>
      <w:lvlText w:val="•"/>
      <w:lvlJc w:val="left"/>
      <w:pPr>
        <w:ind w:left="7856" w:hanging="360"/>
      </w:pPr>
      <w:rPr>
        <w:rFonts w:hint="default"/>
        <w:lang w:val="en-US" w:eastAsia="en-US" w:bidi="en-US"/>
      </w:rPr>
    </w:lvl>
    <w:lvl w:ilvl="8" w:tplc="B718B1E0">
      <w:numFmt w:val="bullet"/>
      <w:lvlText w:val="•"/>
      <w:lvlJc w:val="left"/>
      <w:pPr>
        <w:ind w:left="8844" w:hanging="360"/>
      </w:pPr>
      <w:rPr>
        <w:rFonts w:hint="default"/>
        <w:lang w:val="en-US" w:eastAsia="en-US" w:bidi="en-US"/>
      </w:rPr>
    </w:lvl>
  </w:abstractNum>
  <w:abstractNum w:abstractNumId="1" w15:restartNumberingAfterBreak="0">
    <w:nsid w:val="44547C60"/>
    <w:multiLevelType w:val="hybridMultilevel"/>
    <w:tmpl w:val="7430EA34"/>
    <w:lvl w:ilvl="0" w:tplc="61C2D9A2">
      <w:start w:val="1"/>
      <w:numFmt w:val="decimal"/>
      <w:lvlText w:val="%1."/>
      <w:lvlJc w:val="left"/>
      <w:pPr>
        <w:ind w:left="962" w:hanging="354"/>
        <w:jc w:val="left"/>
      </w:pPr>
      <w:rPr>
        <w:rFonts w:ascii="Times New Roman" w:eastAsia="Times New Roman" w:hAnsi="Times New Roman" w:cs="Times New Roman" w:hint="default"/>
        <w:spacing w:val="-7"/>
        <w:w w:val="99"/>
        <w:sz w:val="24"/>
        <w:szCs w:val="24"/>
        <w:lang w:val="en-US" w:eastAsia="en-US" w:bidi="en-US"/>
      </w:rPr>
    </w:lvl>
    <w:lvl w:ilvl="1" w:tplc="C6E49B8A">
      <w:start w:val="1"/>
      <w:numFmt w:val="lowerRoman"/>
      <w:lvlText w:val="%2)"/>
      <w:lvlJc w:val="left"/>
      <w:pPr>
        <w:ind w:left="1308" w:hanging="360"/>
        <w:jc w:val="left"/>
      </w:pPr>
      <w:rPr>
        <w:rFonts w:ascii="Calibri" w:eastAsia="Calibri" w:hAnsi="Calibri" w:cs="Calibri" w:hint="default"/>
        <w:spacing w:val="-1"/>
        <w:w w:val="100"/>
        <w:sz w:val="22"/>
        <w:szCs w:val="22"/>
        <w:lang w:val="en-US" w:eastAsia="en-US" w:bidi="en-US"/>
      </w:rPr>
    </w:lvl>
    <w:lvl w:ilvl="2" w:tplc="71ECCE4A">
      <w:numFmt w:val="bullet"/>
      <w:lvlText w:val="•"/>
      <w:lvlJc w:val="left"/>
      <w:pPr>
        <w:ind w:left="2357" w:hanging="360"/>
      </w:pPr>
      <w:rPr>
        <w:rFonts w:hint="default"/>
        <w:lang w:val="en-US" w:eastAsia="en-US" w:bidi="en-US"/>
      </w:rPr>
    </w:lvl>
    <w:lvl w:ilvl="3" w:tplc="88EE8078">
      <w:numFmt w:val="bullet"/>
      <w:lvlText w:val="•"/>
      <w:lvlJc w:val="left"/>
      <w:pPr>
        <w:ind w:left="3415" w:hanging="360"/>
      </w:pPr>
      <w:rPr>
        <w:rFonts w:hint="default"/>
        <w:lang w:val="en-US" w:eastAsia="en-US" w:bidi="en-US"/>
      </w:rPr>
    </w:lvl>
    <w:lvl w:ilvl="4" w:tplc="E8B8695C">
      <w:numFmt w:val="bullet"/>
      <w:lvlText w:val="•"/>
      <w:lvlJc w:val="left"/>
      <w:pPr>
        <w:ind w:left="4473" w:hanging="360"/>
      </w:pPr>
      <w:rPr>
        <w:rFonts w:hint="default"/>
        <w:lang w:val="en-US" w:eastAsia="en-US" w:bidi="en-US"/>
      </w:rPr>
    </w:lvl>
    <w:lvl w:ilvl="5" w:tplc="76229ACA">
      <w:numFmt w:val="bullet"/>
      <w:lvlText w:val="•"/>
      <w:lvlJc w:val="left"/>
      <w:pPr>
        <w:ind w:left="5531" w:hanging="360"/>
      </w:pPr>
      <w:rPr>
        <w:rFonts w:hint="default"/>
        <w:lang w:val="en-US" w:eastAsia="en-US" w:bidi="en-US"/>
      </w:rPr>
    </w:lvl>
    <w:lvl w:ilvl="6" w:tplc="9E188DFE">
      <w:numFmt w:val="bullet"/>
      <w:lvlText w:val="•"/>
      <w:lvlJc w:val="left"/>
      <w:pPr>
        <w:ind w:left="6588" w:hanging="360"/>
      </w:pPr>
      <w:rPr>
        <w:rFonts w:hint="default"/>
        <w:lang w:val="en-US" w:eastAsia="en-US" w:bidi="en-US"/>
      </w:rPr>
    </w:lvl>
    <w:lvl w:ilvl="7" w:tplc="EFAE7870">
      <w:numFmt w:val="bullet"/>
      <w:lvlText w:val="•"/>
      <w:lvlJc w:val="left"/>
      <w:pPr>
        <w:ind w:left="7646" w:hanging="360"/>
      </w:pPr>
      <w:rPr>
        <w:rFonts w:hint="default"/>
        <w:lang w:val="en-US" w:eastAsia="en-US" w:bidi="en-US"/>
      </w:rPr>
    </w:lvl>
    <w:lvl w:ilvl="8" w:tplc="EBC44BB8">
      <w:numFmt w:val="bullet"/>
      <w:lvlText w:val="•"/>
      <w:lvlJc w:val="left"/>
      <w:pPr>
        <w:ind w:left="8704" w:hanging="360"/>
      </w:pPr>
      <w:rPr>
        <w:rFonts w:hint="default"/>
        <w:lang w:val="en-US" w:eastAsia="en-US" w:bidi="en-US"/>
      </w:rPr>
    </w:lvl>
  </w:abstractNum>
  <w:abstractNum w:abstractNumId="2" w15:restartNumberingAfterBreak="0">
    <w:nsid w:val="63B26135"/>
    <w:multiLevelType w:val="hybridMultilevel"/>
    <w:tmpl w:val="F8F21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19A"/>
    <w:rsid w:val="000A24FD"/>
    <w:rsid w:val="002666B8"/>
    <w:rsid w:val="002741CE"/>
    <w:rsid w:val="00B3219A"/>
    <w:rsid w:val="00F11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3EE7B"/>
  <w15:chartTrackingRefBased/>
  <w15:docId w15:val="{FADEFC5C-7CAE-4202-ABAD-FE4F8C05D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3219A"/>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link w:val="Heading1Char"/>
    <w:uiPriority w:val="9"/>
    <w:qFormat/>
    <w:rsid w:val="00B3219A"/>
    <w:pPr>
      <w:ind w:left="2465" w:right="2464"/>
      <w:jc w:val="center"/>
      <w:outlineLvl w:val="0"/>
    </w:pPr>
    <w:rPr>
      <w:b/>
      <w:bCs/>
      <w:sz w:val="36"/>
      <w:szCs w:val="36"/>
    </w:rPr>
  </w:style>
  <w:style w:type="paragraph" w:styleId="Heading2">
    <w:name w:val="heading 2"/>
    <w:basedOn w:val="Normal"/>
    <w:link w:val="Heading2Char"/>
    <w:uiPriority w:val="9"/>
    <w:unhideWhenUsed/>
    <w:qFormat/>
    <w:rsid w:val="00B3219A"/>
    <w:pPr>
      <w:ind w:left="227"/>
      <w:outlineLvl w:val="1"/>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19A"/>
    <w:rPr>
      <w:rFonts w:ascii="Times New Roman" w:eastAsia="Times New Roman" w:hAnsi="Times New Roman" w:cs="Times New Roman"/>
      <w:b/>
      <w:bCs/>
      <w:sz w:val="36"/>
      <w:szCs w:val="36"/>
      <w:lang w:bidi="en-US"/>
    </w:rPr>
  </w:style>
  <w:style w:type="character" w:customStyle="1" w:styleId="Heading2Char">
    <w:name w:val="Heading 2 Char"/>
    <w:basedOn w:val="DefaultParagraphFont"/>
    <w:link w:val="Heading2"/>
    <w:uiPriority w:val="9"/>
    <w:rsid w:val="00B3219A"/>
    <w:rPr>
      <w:rFonts w:ascii="Times New Roman" w:eastAsia="Times New Roman" w:hAnsi="Times New Roman" w:cs="Times New Roman"/>
      <w:b/>
      <w:bCs/>
      <w:sz w:val="24"/>
      <w:szCs w:val="24"/>
      <w:u w:val="single" w:color="000000"/>
      <w:lang w:bidi="en-US"/>
    </w:rPr>
  </w:style>
  <w:style w:type="paragraph" w:styleId="BodyText">
    <w:name w:val="Body Text"/>
    <w:basedOn w:val="Normal"/>
    <w:link w:val="BodyTextChar"/>
    <w:uiPriority w:val="1"/>
    <w:qFormat/>
    <w:rsid w:val="00B3219A"/>
    <w:rPr>
      <w:sz w:val="24"/>
      <w:szCs w:val="24"/>
    </w:rPr>
  </w:style>
  <w:style w:type="character" w:customStyle="1" w:styleId="BodyTextChar">
    <w:name w:val="Body Text Char"/>
    <w:basedOn w:val="DefaultParagraphFont"/>
    <w:link w:val="BodyText"/>
    <w:uiPriority w:val="1"/>
    <w:rsid w:val="00B3219A"/>
    <w:rPr>
      <w:rFonts w:ascii="Times New Roman" w:eastAsia="Times New Roman" w:hAnsi="Times New Roman" w:cs="Times New Roman"/>
      <w:sz w:val="24"/>
      <w:szCs w:val="24"/>
      <w:lang w:bidi="en-US"/>
    </w:rPr>
  </w:style>
  <w:style w:type="paragraph" w:styleId="ListParagraph">
    <w:name w:val="List Paragraph"/>
    <w:basedOn w:val="Normal"/>
    <w:uiPriority w:val="1"/>
    <w:qFormat/>
    <w:rsid w:val="00B3219A"/>
    <w:pPr>
      <w:ind w:left="768" w:hanging="548"/>
    </w:pPr>
  </w:style>
  <w:style w:type="paragraph" w:customStyle="1" w:styleId="TableParagraph">
    <w:name w:val="Table Paragraph"/>
    <w:basedOn w:val="Normal"/>
    <w:uiPriority w:val="1"/>
    <w:qFormat/>
    <w:rsid w:val="00B3219A"/>
    <w:pPr>
      <w:spacing w:line="256"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uhammad.riaz@iub.edu.p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490</Words>
  <Characters>2793</Characters>
  <Application>Microsoft Office Word</Application>
  <DocSecurity>0</DocSecurity>
  <Lines>23</Lines>
  <Paragraphs>6</Paragraphs>
  <ScaleCrop>false</ScaleCrop>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Umer Arslan</dc:creator>
  <cp:keywords/>
  <dc:description/>
  <cp:lastModifiedBy>Umer Arslan</cp:lastModifiedBy>
  <cp:revision>4</cp:revision>
  <dcterms:created xsi:type="dcterms:W3CDTF">2020-04-06T15:32:00Z</dcterms:created>
  <dcterms:modified xsi:type="dcterms:W3CDTF">2020-04-06T15:44:00Z</dcterms:modified>
</cp:coreProperties>
</file>