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6E5" w:rsidRPr="00B426E5" w:rsidRDefault="00B426E5" w:rsidP="00B426E5">
      <w:pPr>
        <w:shd w:val="clear" w:color="auto" w:fill="FEFEFE"/>
        <w:spacing w:before="600" w:after="75" w:line="240" w:lineRule="auto"/>
        <w:outlineLvl w:val="2"/>
        <w:rPr>
          <w:rFonts w:ascii="Arial" w:eastAsia="Times New Roman" w:hAnsi="Arial" w:cs="Arial"/>
          <w:b/>
          <w:bCs/>
          <w:color w:val="26313D"/>
          <w:sz w:val="42"/>
          <w:szCs w:val="42"/>
        </w:rPr>
      </w:pPr>
      <w:r w:rsidRPr="00B426E5">
        <w:rPr>
          <w:rFonts w:ascii="Arial" w:eastAsia="Times New Roman" w:hAnsi="Arial" w:cs="Arial"/>
          <w:b/>
          <w:bCs/>
          <w:color w:val="26313D"/>
          <w:sz w:val="42"/>
          <w:szCs w:val="42"/>
        </w:rPr>
        <w:t>Shannon-Weaver communication model</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Shannon-Weaver model is a linear, or one way, communication model that Claude Shannon and Warren Weaver created in 1948. Before we move into what the model actually is, we need to break down the key concepts within it.</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Sender</w:t>
      </w:r>
      <w:r w:rsidRPr="00B426E5">
        <w:rPr>
          <w:rFonts w:ascii="Arial" w:eastAsia="Times New Roman" w:hAnsi="Arial" w:cs="Arial"/>
          <w:color w:val="26313D"/>
          <w:sz w:val="27"/>
          <w:szCs w:val="27"/>
        </w:rPr>
        <w:t>: The sender creates and sends the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Encoder</w:t>
      </w:r>
      <w:r w:rsidRPr="00B426E5">
        <w:rPr>
          <w:rFonts w:ascii="Arial" w:eastAsia="Times New Roman" w:hAnsi="Arial" w:cs="Arial"/>
          <w:color w:val="26313D"/>
          <w:sz w:val="27"/>
          <w:szCs w:val="27"/>
        </w:rPr>
        <w:t>: The encoder translates the message into signals.</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Decoder</w:t>
      </w:r>
      <w:r w:rsidRPr="00B426E5">
        <w:rPr>
          <w:rFonts w:ascii="Arial" w:eastAsia="Times New Roman" w:hAnsi="Arial" w:cs="Arial"/>
          <w:color w:val="26313D"/>
          <w:sz w:val="27"/>
          <w:szCs w:val="27"/>
        </w:rPr>
        <w:t>: The decoder receives the signals and forms a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Receiver</w:t>
      </w:r>
      <w:r w:rsidRPr="00B426E5">
        <w:rPr>
          <w:rFonts w:ascii="Arial" w:eastAsia="Times New Roman" w:hAnsi="Arial" w:cs="Arial"/>
          <w:color w:val="26313D"/>
          <w:sz w:val="27"/>
          <w:szCs w:val="27"/>
        </w:rPr>
        <w:t>: The receiver is the message’s final destination.</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Noise</w:t>
      </w:r>
      <w:r w:rsidRPr="00B426E5">
        <w:rPr>
          <w:rFonts w:ascii="Arial" w:eastAsia="Times New Roman" w:hAnsi="Arial" w:cs="Arial"/>
          <w:color w:val="26313D"/>
          <w:sz w:val="27"/>
          <w:szCs w:val="27"/>
        </w:rPr>
        <w:t>: Unrelated distractions in the channel that might affect the reception of the message are referred to as noise.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Now that we have those features in mind, let’s look at the steps in the Shannon-Weaver communication model.</w:t>
      </w:r>
    </w:p>
    <w:p w:rsidR="00B426E5" w:rsidRPr="00B426E5" w:rsidRDefault="00B426E5" w:rsidP="00B426E5">
      <w:pPr>
        <w:numPr>
          <w:ilvl w:val="0"/>
          <w:numId w:val="1"/>
        </w:numPr>
        <w:shd w:val="clear" w:color="auto" w:fill="FEFEFE"/>
        <w:spacing w:after="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w:t>
      </w:r>
      <w:r w:rsidRPr="00B426E5">
        <w:rPr>
          <w:rFonts w:ascii="Arial" w:eastAsia="Times New Roman" w:hAnsi="Arial" w:cs="Arial"/>
          <w:b/>
          <w:bCs/>
          <w:color w:val="26313D"/>
          <w:sz w:val="27"/>
          <w:szCs w:val="27"/>
        </w:rPr>
        <w:t>sender </w:t>
      </w:r>
      <w:r w:rsidRPr="00B426E5">
        <w:rPr>
          <w:rFonts w:ascii="Arial" w:eastAsia="Times New Roman" w:hAnsi="Arial" w:cs="Arial"/>
          <w:color w:val="26313D"/>
          <w:sz w:val="27"/>
          <w:szCs w:val="27"/>
        </w:rPr>
        <w:t>encodes a message and chooses a </w:t>
      </w:r>
      <w:hyperlink r:id="rId5" w:tgtFrame="_blank" w:history="1">
        <w:r w:rsidRPr="00B426E5">
          <w:rPr>
            <w:rFonts w:ascii="Arial" w:eastAsia="Times New Roman" w:hAnsi="Arial" w:cs="Arial"/>
            <w:b/>
            <w:bCs/>
            <w:color w:val="FF492C"/>
            <w:sz w:val="27"/>
            <w:szCs w:val="27"/>
            <w:u w:val="single"/>
          </w:rPr>
          <w:t>communication channel</w:t>
        </w:r>
      </w:hyperlink>
      <w:r w:rsidRPr="00B426E5">
        <w:rPr>
          <w:rFonts w:ascii="Arial" w:eastAsia="Times New Roman" w:hAnsi="Arial" w:cs="Arial"/>
          <w:color w:val="26313D"/>
          <w:sz w:val="27"/>
          <w:szCs w:val="27"/>
        </w:rPr>
        <w:t>.</w:t>
      </w:r>
    </w:p>
    <w:p w:rsidR="00B426E5" w:rsidRPr="00B426E5" w:rsidRDefault="00B426E5" w:rsidP="00B426E5">
      <w:pPr>
        <w:numPr>
          <w:ilvl w:val="0"/>
          <w:numId w:val="1"/>
        </w:numPr>
        <w:shd w:val="clear" w:color="auto" w:fill="FEFEFE"/>
        <w:spacing w:after="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w:t>
      </w:r>
      <w:r w:rsidRPr="00B426E5">
        <w:rPr>
          <w:rFonts w:ascii="Arial" w:eastAsia="Times New Roman" w:hAnsi="Arial" w:cs="Arial"/>
          <w:b/>
          <w:bCs/>
          <w:color w:val="26313D"/>
          <w:sz w:val="27"/>
          <w:szCs w:val="27"/>
        </w:rPr>
        <w:t>encoder, </w:t>
      </w:r>
      <w:r w:rsidRPr="00B426E5">
        <w:rPr>
          <w:rFonts w:ascii="Arial" w:eastAsia="Times New Roman" w:hAnsi="Arial" w:cs="Arial"/>
          <w:color w:val="26313D"/>
          <w:sz w:val="27"/>
          <w:szCs w:val="27"/>
        </w:rPr>
        <w:t>a part of the channel, converts the code into signals.</w:t>
      </w:r>
    </w:p>
    <w:p w:rsidR="00B426E5" w:rsidRPr="00B426E5" w:rsidRDefault="00B426E5" w:rsidP="00B426E5">
      <w:pPr>
        <w:numPr>
          <w:ilvl w:val="0"/>
          <w:numId w:val="1"/>
        </w:numPr>
        <w:shd w:val="clear" w:color="auto" w:fill="FEFEFE"/>
        <w:spacing w:after="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w:t>
      </w:r>
      <w:r w:rsidRPr="00B426E5">
        <w:rPr>
          <w:rFonts w:ascii="Arial" w:eastAsia="Times New Roman" w:hAnsi="Arial" w:cs="Arial"/>
          <w:b/>
          <w:bCs/>
          <w:color w:val="26313D"/>
          <w:sz w:val="27"/>
          <w:szCs w:val="27"/>
        </w:rPr>
        <w:t>decoder </w:t>
      </w:r>
      <w:r w:rsidRPr="00B426E5">
        <w:rPr>
          <w:rFonts w:ascii="Arial" w:eastAsia="Times New Roman" w:hAnsi="Arial" w:cs="Arial"/>
          <w:color w:val="26313D"/>
          <w:sz w:val="27"/>
          <w:szCs w:val="27"/>
        </w:rPr>
        <w:t>takes those signals and translates them into a message for the receiver.</w:t>
      </w:r>
    </w:p>
    <w:p w:rsidR="00B426E5" w:rsidRPr="00B426E5" w:rsidRDefault="00B426E5" w:rsidP="00B426E5">
      <w:pPr>
        <w:numPr>
          <w:ilvl w:val="0"/>
          <w:numId w:val="1"/>
        </w:numPr>
        <w:shd w:val="clear" w:color="auto" w:fill="FEFEFE"/>
        <w:spacing w:after="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w:t>
      </w:r>
      <w:r w:rsidRPr="00B426E5">
        <w:rPr>
          <w:rFonts w:ascii="Arial" w:eastAsia="Times New Roman" w:hAnsi="Arial" w:cs="Arial"/>
          <w:b/>
          <w:bCs/>
          <w:color w:val="26313D"/>
          <w:sz w:val="27"/>
          <w:szCs w:val="27"/>
        </w:rPr>
        <w:t>receiver </w:t>
      </w:r>
      <w:r w:rsidRPr="00B426E5">
        <w:rPr>
          <w:rFonts w:ascii="Arial" w:eastAsia="Times New Roman" w:hAnsi="Arial" w:cs="Arial"/>
          <w:color w:val="26313D"/>
          <w:sz w:val="27"/>
          <w:szCs w:val="27"/>
        </w:rPr>
        <w:t>gets the message and interprets it.</w:t>
      </w:r>
    </w:p>
    <w:p w:rsidR="00B426E5" w:rsidRPr="00B426E5" w:rsidRDefault="00B426E5" w:rsidP="00B426E5">
      <w:pPr>
        <w:shd w:val="clear" w:color="auto" w:fill="FEFEFE"/>
        <w:spacing w:after="450" w:line="450" w:lineRule="atLeast"/>
        <w:jc w:val="center"/>
        <w:rPr>
          <w:rFonts w:ascii="Arial" w:eastAsia="Times New Roman" w:hAnsi="Arial" w:cs="Arial"/>
          <w:color w:val="26313D"/>
          <w:sz w:val="27"/>
          <w:szCs w:val="27"/>
        </w:rPr>
      </w:pPr>
      <w:r w:rsidRPr="00B426E5">
        <w:rPr>
          <w:rFonts w:ascii="Arial" w:eastAsia="Times New Roman" w:hAnsi="Arial" w:cs="Arial"/>
          <w:noProof/>
          <w:color w:val="26313D"/>
          <w:sz w:val="27"/>
          <w:szCs w:val="27"/>
        </w:rPr>
        <w:lastRenderedPageBreak/>
        <w:drawing>
          <wp:inline distT="0" distB="0" distL="0" distR="0" wp14:anchorId="0510282A" wp14:editId="6FD3B797">
            <wp:extent cx="5648325" cy="2933700"/>
            <wp:effectExtent l="0" t="0" r="9525" b="0"/>
            <wp:docPr id="6" name="Picture 6" descr="shannon weaver communication mode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annon weaver communication model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48325" cy="2933700"/>
                    </a:xfrm>
                    <a:prstGeom prst="rect">
                      <a:avLst/>
                    </a:prstGeom>
                    <a:noFill/>
                    <a:ln>
                      <a:noFill/>
                    </a:ln>
                  </pic:spPr>
                </pic:pic>
              </a:graphicData>
            </a:graphic>
          </wp:inline>
        </w:drawing>
      </w:r>
      <w:r w:rsidRPr="00B426E5">
        <w:rPr>
          <w:rFonts w:ascii="Arial" w:eastAsia="Times New Roman" w:hAnsi="Arial" w:cs="Arial"/>
          <w:i/>
          <w:iCs/>
          <w:color w:val="26313D"/>
          <w:sz w:val="27"/>
          <w:szCs w:val="27"/>
        </w:rPr>
        <w:t>Image courtesy of Communication Theory</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Pretty simple, right? A little unrealistic though. If all communication was that simple, the world would be free of conflict triggered by miscommunication.</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There are things that can get in the way of receiving messages. This is referred to as </w:t>
      </w:r>
      <w:r w:rsidRPr="00B426E5">
        <w:rPr>
          <w:rFonts w:ascii="Arial" w:eastAsia="Times New Roman" w:hAnsi="Arial" w:cs="Arial"/>
          <w:b/>
          <w:bCs/>
          <w:color w:val="26313D"/>
          <w:sz w:val="27"/>
          <w:szCs w:val="27"/>
        </w:rPr>
        <w:t>noise</w:t>
      </w:r>
      <w:r w:rsidRPr="00B426E5">
        <w:rPr>
          <w:rFonts w:ascii="Arial" w:eastAsia="Times New Roman" w:hAnsi="Arial" w:cs="Arial"/>
          <w:color w:val="26313D"/>
          <w:sz w:val="27"/>
          <w:szCs w:val="27"/>
        </w:rPr>
        <w:t>. Noise can be anything that affects the reception of a message. Accidentally misreading an email or being distracted when someone is speaking to you are both examples of noise.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When noise gets in the way of communication, feedback is often necessary. Let’s look at an example.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Say you and your </w:t>
      </w:r>
      <w:proofErr w:type="spellStart"/>
      <w:r w:rsidRPr="00B426E5">
        <w:rPr>
          <w:rFonts w:ascii="Arial" w:eastAsia="Times New Roman" w:hAnsi="Arial" w:cs="Arial"/>
          <w:color w:val="26313D"/>
          <w:sz w:val="27"/>
          <w:szCs w:val="27"/>
        </w:rPr>
        <w:t>deskmate</w:t>
      </w:r>
      <w:proofErr w:type="spellEnd"/>
      <w:r w:rsidRPr="00B426E5">
        <w:rPr>
          <w:rFonts w:ascii="Arial" w:eastAsia="Times New Roman" w:hAnsi="Arial" w:cs="Arial"/>
          <w:color w:val="26313D"/>
          <w:sz w:val="27"/>
          <w:szCs w:val="27"/>
        </w:rPr>
        <w:t xml:space="preserve"> are meeting with your manager later in the day. You sit down and say, “Don’t forget about the meeting at noon today.” But while you were saying “at noon,” they received a text message, got distracted, and glanced at their cell phone. The noise restricted them from receiving the </w:t>
      </w:r>
      <w:r w:rsidRPr="00B426E5">
        <w:rPr>
          <w:rFonts w:ascii="Arial" w:eastAsia="Times New Roman" w:hAnsi="Arial" w:cs="Arial"/>
          <w:color w:val="26313D"/>
          <w:sz w:val="27"/>
          <w:szCs w:val="27"/>
        </w:rPr>
        <w:lastRenderedPageBreak/>
        <w:t>whole message, so they use feedback to ask, “What time is that meeting today?” And you respond with the time.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This situation would simply restart the process. But now, your </w:t>
      </w:r>
      <w:proofErr w:type="spellStart"/>
      <w:r w:rsidRPr="00B426E5">
        <w:rPr>
          <w:rFonts w:ascii="Arial" w:eastAsia="Times New Roman" w:hAnsi="Arial" w:cs="Arial"/>
          <w:color w:val="26313D"/>
          <w:sz w:val="27"/>
          <w:szCs w:val="27"/>
        </w:rPr>
        <w:t>deskmate</w:t>
      </w:r>
      <w:proofErr w:type="spellEnd"/>
      <w:r w:rsidRPr="00B426E5">
        <w:rPr>
          <w:rFonts w:ascii="Arial" w:eastAsia="Times New Roman" w:hAnsi="Arial" w:cs="Arial"/>
          <w:color w:val="26313D"/>
          <w:sz w:val="27"/>
          <w:szCs w:val="27"/>
        </w:rPr>
        <w:t xml:space="preserve"> would be the sender, and you would be the receiver.</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Shannon-Weaver model is a basic example of communication theory, but a great place to start when trying to simplify this complex subject.</w:t>
      </w:r>
    </w:p>
    <w:p w:rsidR="00B426E5" w:rsidRPr="00B426E5" w:rsidRDefault="00B426E5" w:rsidP="00B426E5">
      <w:pPr>
        <w:shd w:val="clear" w:color="auto" w:fill="FEFEFE"/>
        <w:spacing w:before="600" w:after="75" w:line="240" w:lineRule="auto"/>
        <w:outlineLvl w:val="2"/>
        <w:rPr>
          <w:rFonts w:ascii="Arial" w:eastAsia="Times New Roman" w:hAnsi="Arial" w:cs="Arial"/>
          <w:b/>
          <w:bCs/>
          <w:color w:val="26313D"/>
          <w:sz w:val="42"/>
          <w:szCs w:val="42"/>
        </w:rPr>
      </w:pPr>
      <w:proofErr w:type="spellStart"/>
      <w:r w:rsidRPr="00B426E5">
        <w:rPr>
          <w:rFonts w:ascii="Arial" w:eastAsia="Times New Roman" w:hAnsi="Arial" w:cs="Arial"/>
          <w:b/>
          <w:bCs/>
          <w:color w:val="26313D"/>
          <w:sz w:val="42"/>
          <w:szCs w:val="42"/>
        </w:rPr>
        <w:t>Lasswell</w:t>
      </w:r>
      <w:proofErr w:type="spellEnd"/>
      <w:r w:rsidRPr="00B426E5">
        <w:rPr>
          <w:rFonts w:ascii="Arial" w:eastAsia="Times New Roman" w:hAnsi="Arial" w:cs="Arial"/>
          <w:b/>
          <w:bCs/>
          <w:color w:val="26313D"/>
          <w:sz w:val="42"/>
          <w:szCs w:val="42"/>
        </w:rPr>
        <w:t xml:space="preserve"> communication model</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The </w:t>
      </w:r>
      <w:proofErr w:type="spellStart"/>
      <w:r w:rsidRPr="00B426E5">
        <w:rPr>
          <w:rFonts w:ascii="Arial" w:eastAsia="Times New Roman" w:hAnsi="Arial" w:cs="Arial"/>
          <w:color w:val="26313D"/>
          <w:sz w:val="27"/>
          <w:szCs w:val="27"/>
        </w:rPr>
        <w:t>Lasswell</w:t>
      </w:r>
      <w:proofErr w:type="spellEnd"/>
      <w:r w:rsidRPr="00B426E5">
        <w:rPr>
          <w:rFonts w:ascii="Arial" w:eastAsia="Times New Roman" w:hAnsi="Arial" w:cs="Arial"/>
          <w:color w:val="26313D"/>
          <w:sz w:val="27"/>
          <w:szCs w:val="27"/>
        </w:rPr>
        <w:t xml:space="preserve"> communication model is another linear, or one way, model that Harold D. </w:t>
      </w:r>
      <w:proofErr w:type="spellStart"/>
      <w:r w:rsidRPr="00B426E5">
        <w:rPr>
          <w:rFonts w:ascii="Arial" w:eastAsia="Times New Roman" w:hAnsi="Arial" w:cs="Arial"/>
          <w:color w:val="26313D"/>
          <w:sz w:val="27"/>
          <w:szCs w:val="27"/>
        </w:rPr>
        <w:t>Lasswell</w:t>
      </w:r>
      <w:proofErr w:type="spellEnd"/>
      <w:r w:rsidRPr="00B426E5">
        <w:rPr>
          <w:rFonts w:ascii="Arial" w:eastAsia="Times New Roman" w:hAnsi="Arial" w:cs="Arial"/>
          <w:color w:val="26313D"/>
          <w:sz w:val="27"/>
          <w:szCs w:val="27"/>
        </w:rPr>
        <w:t xml:space="preserve"> created not too long after the Shannon Weaver model was made.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The big difference between the two is that </w:t>
      </w:r>
      <w:proofErr w:type="spellStart"/>
      <w:r w:rsidRPr="00B426E5">
        <w:rPr>
          <w:rFonts w:ascii="Arial" w:eastAsia="Times New Roman" w:hAnsi="Arial" w:cs="Arial"/>
          <w:color w:val="26313D"/>
          <w:sz w:val="27"/>
          <w:szCs w:val="27"/>
        </w:rPr>
        <w:t>Lasswell’s</w:t>
      </w:r>
      <w:proofErr w:type="spellEnd"/>
      <w:r w:rsidRPr="00B426E5">
        <w:rPr>
          <w:rFonts w:ascii="Arial" w:eastAsia="Times New Roman" w:hAnsi="Arial" w:cs="Arial"/>
          <w:color w:val="26313D"/>
          <w:sz w:val="27"/>
          <w:szCs w:val="27"/>
        </w:rPr>
        <w:t xml:space="preserve"> model studies mass communication, as opposed to a simple two-person conversation. A big factor in this model is predicting the effect the message has on the group. Let’s take a look at a visual and then break it down.</w:t>
      </w:r>
    </w:p>
    <w:p w:rsidR="00B426E5" w:rsidRPr="00B426E5" w:rsidRDefault="00B426E5" w:rsidP="00B426E5">
      <w:pPr>
        <w:shd w:val="clear" w:color="auto" w:fill="FEFEFE"/>
        <w:spacing w:after="450" w:line="450" w:lineRule="atLeast"/>
        <w:jc w:val="center"/>
        <w:rPr>
          <w:rFonts w:ascii="Arial" w:eastAsia="Times New Roman" w:hAnsi="Arial" w:cs="Arial"/>
          <w:color w:val="26313D"/>
          <w:sz w:val="27"/>
          <w:szCs w:val="27"/>
        </w:rPr>
      </w:pPr>
      <w:r w:rsidRPr="00B426E5">
        <w:rPr>
          <w:rFonts w:ascii="Arial" w:eastAsia="Times New Roman" w:hAnsi="Arial" w:cs="Arial"/>
          <w:noProof/>
          <w:color w:val="26313D"/>
          <w:sz w:val="27"/>
          <w:szCs w:val="27"/>
        </w:rPr>
        <w:drawing>
          <wp:inline distT="0" distB="0" distL="0" distR="0" wp14:anchorId="57E174AD" wp14:editId="1D406432">
            <wp:extent cx="5715000" cy="1600200"/>
            <wp:effectExtent l="0" t="0" r="0" b="0"/>
            <wp:docPr id="7" name="Picture 7" descr="lasswell communication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sswell communication mod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1600200"/>
                    </a:xfrm>
                    <a:prstGeom prst="rect">
                      <a:avLst/>
                    </a:prstGeom>
                    <a:noFill/>
                    <a:ln>
                      <a:noFill/>
                    </a:ln>
                  </pic:spPr>
                </pic:pic>
              </a:graphicData>
            </a:graphic>
          </wp:inline>
        </w:drawing>
      </w:r>
      <w:r w:rsidRPr="00B426E5">
        <w:rPr>
          <w:rFonts w:ascii="Arial" w:eastAsia="Times New Roman" w:hAnsi="Arial" w:cs="Arial"/>
          <w:i/>
          <w:iCs/>
          <w:color w:val="26313D"/>
          <w:sz w:val="27"/>
          <w:szCs w:val="27"/>
        </w:rPr>
        <w:t>Image courtesy of Communication Theory</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lastRenderedPageBreak/>
        <w:t xml:space="preserve">Simply put, the </w:t>
      </w:r>
      <w:proofErr w:type="spellStart"/>
      <w:r w:rsidRPr="00B426E5">
        <w:rPr>
          <w:rFonts w:ascii="Arial" w:eastAsia="Times New Roman" w:hAnsi="Arial" w:cs="Arial"/>
          <w:color w:val="26313D"/>
          <w:sz w:val="27"/>
          <w:szCs w:val="27"/>
        </w:rPr>
        <w:t>Lasswell</w:t>
      </w:r>
      <w:proofErr w:type="spellEnd"/>
      <w:r w:rsidRPr="00B426E5">
        <w:rPr>
          <w:rFonts w:ascii="Arial" w:eastAsia="Times New Roman" w:hAnsi="Arial" w:cs="Arial"/>
          <w:color w:val="26313D"/>
          <w:sz w:val="27"/>
          <w:szCs w:val="27"/>
        </w:rPr>
        <w:t xml:space="preserve"> model asks a series of questions: Who said what? What channel did they use? Who did the message reach? What effect did it have?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The point of this model is to analyze the effect a message can have on a large group of people and to see how each part of the model can make a difference. This is done by diving into each part with a different type of analysis. Don’t worry, </w:t>
      </w:r>
      <w:proofErr w:type="spellStart"/>
      <w:r w:rsidRPr="00B426E5">
        <w:rPr>
          <w:rFonts w:ascii="Arial" w:eastAsia="Times New Roman" w:hAnsi="Arial" w:cs="Arial"/>
          <w:color w:val="26313D"/>
          <w:sz w:val="27"/>
          <w:szCs w:val="27"/>
        </w:rPr>
        <w:t>Lasswell</w:t>
      </w:r>
      <w:proofErr w:type="spellEnd"/>
      <w:r w:rsidRPr="00B426E5">
        <w:rPr>
          <w:rFonts w:ascii="Arial" w:eastAsia="Times New Roman" w:hAnsi="Arial" w:cs="Arial"/>
          <w:color w:val="26313D"/>
          <w:sz w:val="27"/>
          <w:szCs w:val="27"/>
        </w:rPr>
        <w:t xml:space="preserve"> laid them out pretty well for </w:t>
      </w:r>
      <w:proofErr w:type="gramStart"/>
      <w:r w:rsidRPr="00B426E5">
        <w:rPr>
          <w:rFonts w:ascii="Arial" w:eastAsia="Times New Roman" w:hAnsi="Arial" w:cs="Arial"/>
          <w:color w:val="26313D"/>
          <w:sz w:val="27"/>
          <w:szCs w:val="27"/>
        </w:rPr>
        <w:t>us.</w:t>
      </w:r>
      <w:proofErr w:type="gramEnd"/>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Control analysis</w:t>
      </w:r>
      <w:r w:rsidRPr="00B426E5">
        <w:rPr>
          <w:rFonts w:ascii="Arial" w:eastAsia="Times New Roman" w:hAnsi="Arial" w:cs="Arial"/>
          <w:color w:val="26313D"/>
          <w:sz w:val="27"/>
          <w:szCs w:val="27"/>
        </w:rPr>
        <w:t> takes a look at who said the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message itself is evaluated using </w:t>
      </w:r>
      <w:r w:rsidRPr="00B426E5">
        <w:rPr>
          <w:rFonts w:ascii="Arial" w:eastAsia="Times New Roman" w:hAnsi="Arial" w:cs="Arial"/>
          <w:b/>
          <w:bCs/>
          <w:color w:val="26313D"/>
          <w:sz w:val="27"/>
          <w:szCs w:val="27"/>
        </w:rPr>
        <w:t>content analysis</w:t>
      </w:r>
      <w:r w:rsidRPr="00B426E5">
        <w:rPr>
          <w:rFonts w:ascii="Arial" w:eastAsia="Times New Roman" w:hAnsi="Arial" w:cs="Arial"/>
          <w:color w:val="26313D"/>
          <w:sz w:val="27"/>
          <w:szCs w:val="27"/>
        </w:rPr>
        <w:t>.</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Media analysis</w:t>
      </w:r>
      <w:r w:rsidRPr="00B426E5">
        <w:rPr>
          <w:rFonts w:ascii="Arial" w:eastAsia="Times New Roman" w:hAnsi="Arial" w:cs="Arial"/>
          <w:color w:val="26313D"/>
          <w:sz w:val="27"/>
          <w:szCs w:val="27"/>
        </w:rPr>
        <w:t> focuses on the communication channel used to send the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Audience analysis</w:t>
      </w:r>
      <w:r w:rsidRPr="00B426E5">
        <w:rPr>
          <w:rFonts w:ascii="Arial" w:eastAsia="Times New Roman" w:hAnsi="Arial" w:cs="Arial"/>
          <w:color w:val="26313D"/>
          <w:sz w:val="27"/>
          <w:szCs w:val="27"/>
        </w:rPr>
        <w:t> looks at whomever the message is being sent to.</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end of the model shows </w:t>
      </w:r>
      <w:r w:rsidRPr="00B426E5">
        <w:rPr>
          <w:rFonts w:ascii="Arial" w:eastAsia="Times New Roman" w:hAnsi="Arial" w:cs="Arial"/>
          <w:b/>
          <w:bCs/>
          <w:color w:val="26313D"/>
          <w:sz w:val="27"/>
          <w:szCs w:val="27"/>
        </w:rPr>
        <w:t>effect analysis</w:t>
      </w:r>
      <w:r w:rsidRPr="00B426E5">
        <w:rPr>
          <w:rFonts w:ascii="Arial" w:eastAsia="Times New Roman" w:hAnsi="Arial" w:cs="Arial"/>
          <w:color w:val="26313D"/>
          <w:sz w:val="27"/>
          <w:szCs w:val="27"/>
        </w:rPr>
        <w:t>, but this actually happens at the beginning of the process.</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When sending a message, whether we think about it or not, there is a desired effect. Whether it be to get a response or for the receiver to change a behavior, all messages have a purpose. And before we even send them, we consider the effect of the message in one way or another. It just doesn’t appear until after the message is received.</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lastRenderedPageBreak/>
        <w:t xml:space="preserve">Mass communication is an everyday occurrence. Media outlets basically shout information at large groups of people in hopes of creating an effect. The </w:t>
      </w:r>
      <w:proofErr w:type="spellStart"/>
      <w:r w:rsidRPr="00B426E5">
        <w:rPr>
          <w:rFonts w:ascii="Arial" w:eastAsia="Times New Roman" w:hAnsi="Arial" w:cs="Arial"/>
          <w:color w:val="26313D"/>
          <w:sz w:val="27"/>
          <w:szCs w:val="27"/>
        </w:rPr>
        <w:t>Lasswell</w:t>
      </w:r>
      <w:proofErr w:type="spellEnd"/>
      <w:r w:rsidRPr="00B426E5">
        <w:rPr>
          <w:rFonts w:ascii="Arial" w:eastAsia="Times New Roman" w:hAnsi="Arial" w:cs="Arial"/>
          <w:color w:val="26313D"/>
          <w:sz w:val="27"/>
          <w:szCs w:val="27"/>
        </w:rPr>
        <w:t xml:space="preserve"> communication model simplifies that process.</w:t>
      </w:r>
    </w:p>
    <w:p w:rsidR="00B426E5" w:rsidRPr="00B426E5" w:rsidRDefault="00B426E5" w:rsidP="00B426E5">
      <w:pPr>
        <w:shd w:val="clear" w:color="auto" w:fill="FEFEFE"/>
        <w:spacing w:before="600" w:after="75" w:line="240" w:lineRule="auto"/>
        <w:outlineLvl w:val="2"/>
        <w:rPr>
          <w:rFonts w:ascii="Arial" w:eastAsia="Times New Roman" w:hAnsi="Arial" w:cs="Arial"/>
          <w:b/>
          <w:bCs/>
          <w:color w:val="26313D"/>
          <w:sz w:val="42"/>
          <w:szCs w:val="42"/>
        </w:rPr>
      </w:pPr>
      <w:proofErr w:type="spellStart"/>
      <w:r w:rsidRPr="00B426E5">
        <w:rPr>
          <w:rFonts w:ascii="Arial" w:eastAsia="Times New Roman" w:hAnsi="Arial" w:cs="Arial"/>
          <w:b/>
          <w:bCs/>
          <w:color w:val="26313D"/>
          <w:sz w:val="42"/>
          <w:szCs w:val="42"/>
        </w:rPr>
        <w:t>Berlo</w:t>
      </w:r>
      <w:proofErr w:type="spellEnd"/>
      <w:r w:rsidRPr="00B426E5">
        <w:rPr>
          <w:rFonts w:ascii="Arial" w:eastAsia="Times New Roman" w:hAnsi="Arial" w:cs="Arial"/>
          <w:b/>
          <w:bCs/>
          <w:color w:val="26313D"/>
          <w:sz w:val="42"/>
          <w:szCs w:val="42"/>
        </w:rPr>
        <w:t xml:space="preserve"> communication model</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The </w:t>
      </w:r>
      <w:proofErr w:type="spellStart"/>
      <w:r w:rsidRPr="00B426E5">
        <w:rPr>
          <w:rFonts w:ascii="Arial" w:eastAsia="Times New Roman" w:hAnsi="Arial" w:cs="Arial"/>
          <w:color w:val="26313D"/>
          <w:sz w:val="27"/>
          <w:szCs w:val="27"/>
        </w:rPr>
        <w:t>Berlo</w:t>
      </w:r>
      <w:proofErr w:type="spellEnd"/>
      <w:r w:rsidRPr="00B426E5">
        <w:rPr>
          <w:rFonts w:ascii="Arial" w:eastAsia="Times New Roman" w:hAnsi="Arial" w:cs="Arial"/>
          <w:color w:val="26313D"/>
          <w:sz w:val="27"/>
          <w:szCs w:val="27"/>
        </w:rPr>
        <w:t xml:space="preserve"> communication model is also not too different from the Shannon Weaver model. Constructed by David </w:t>
      </w:r>
      <w:proofErr w:type="spellStart"/>
      <w:r w:rsidRPr="00B426E5">
        <w:rPr>
          <w:rFonts w:ascii="Arial" w:eastAsia="Times New Roman" w:hAnsi="Arial" w:cs="Arial"/>
          <w:color w:val="26313D"/>
          <w:sz w:val="27"/>
          <w:szCs w:val="27"/>
        </w:rPr>
        <w:t>Berlo</w:t>
      </w:r>
      <w:proofErr w:type="spellEnd"/>
      <w:r w:rsidRPr="00B426E5">
        <w:rPr>
          <w:rFonts w:ascii="Arial" w:eastAsia="Times New Roman" w:hAnsi="Arial" w:cs="Arial"/>
          <w:color w:val="26313D"/>
          <w:sz w:val="27"/>
          <w:szCs w:val="27"/>
        </w:rPr>
        <w:t xml:space="preserve"> in 1960, this version takes the Shannon Weaver model a step further and considers the different things that can affect each of the model’s components.</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Let’s break down the different pieces of the </w:t>
      </w:r>
      <w:proofErr w:type="spellStart"/>
      <w:r w:rsidRPr="00B426E5">
        <w:rPr>
          <w:rFonts w:ascii="Arial" w:eastAsia="Times New Roman" w:hAnsi="Arial" w:cs="Arial"/>
          <w:color w:val="26313D"/>
          <w:sz w:val="27"/>
          <w:szCs w:val="27"/>
        </w:rPr>
        <w:t>Berlo</w:t>
      </w:r>
      <w:proofErr w:type="spellEnd"/>
      <w:r w:rsidRPr="00B426E5">
        <w:rPr>
          <w:rFonts w:ascii="Arial" w:eastAsia="Times New Roman" w:hAnsi="Arial" w:cs="Arial"/>
          <w:color w:val="26313D"/>
          <w:sz w:val="27"/>
          <w:szCs w:val="27"/>
        </w:rPr>
        <w:t xml:space="preserve"> model and the factors that affect each one.</w:t>
      </w:r>
    </w:p>
    <w:p w:rsidR="00B426E5" w:rsidRPr="00B426E5" w:rsidRDefault="00B426E5" w:rsidP="00B426E5">
      <w:pPr>
        <w:shd w:val="clear" w:color="auto" w:fill="FEFEFE"/>
        <w:spacing w:after="450" w:line="450" w:lineRule="atLeast"/>
        <w:jc w:val="center"/>
        <w:rPr>
          <w:rFonts w:ascii="Arial" w:eastAsia="Times New Roman" w:hAnsi="Arial" w:cs="Arial"/>
          <w:color w:val="26313D"/>
          <w:sz w:val="27"/>
          <w:szCs w:val="27"/>
        </w:rPr>
      </w:pPr>
      <w:r w:rsidRPr="00B426E5">
        <w:rPr>
          <w:rFonts w:ascii="Arial" w:eastAsia="Times New Roman" w:hAnsi="Arial" w:cs="Arial"/>
          <w:noProof/>
          <w:color w:val="26313D"/>
          <w:sz w:val="27"/>
          <w:szCs w:val="27"/>
        </w:rPr>
        <w:drawing>
          <wp:inline distT="0" distB="0" distL="0" distR="0" wp14:anchorId="7F45EB22" wp14:editId="3C78E69A">
            <wp:extent cx="5715000" cy="2886075"/>
            <wp:effectExtent l="0" t="0" r="0" b="9525"/>
            <wp:docPr id="8" name="Picture 8" descr="berlo communication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rlo communication mod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886075"/>
                    </a:xfrm>
                    <a:prstGeom prst="rect">
                      <a:avLst/>
                    </a:prstGeom>
                    <a:noFill/>
                    <a:ln>
                      <a:noFill/>
                    </a:ln>
                  </pic:spPr>
                </pic:pic>
              </a:graphicData>
            </a:graphic>
          </wp:inline>
        </w:drawing>
      </w:r>
      <w:r w:rsidRPr="00B426E5">
        <w:rPr>
          <w:rFonts w:ascii="Arial" w:eastAsia="Times New Roman" w:hAnsi="Arial" w:cs="Arial"/>
          <w:i/>
          <w:iCs/>
          <w:color w:val="26313D"/>
          <w:sz w:val="27"/>
          <w:szCs w:val="27"/>
        </w:rPr>
        <w:t>Image courtesy of Communication Theory</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Source: </w:t>
      </w:r>
      <w:r w:rsidRPr="00B426E5">
        <w:rPr>
          <w:rFonts w:ascii="Arial" w:eastAsia="Times New Roman" w:hAnsi="Arial" w:cs="Arial"/>
          <w:color w:val="26313D"/>
          <w:sz w:val="27"/>
          <w:szCs w:val="27"/>
        </w:rPr>
        <w:t>The source, or sender, creates the message intended for the receiver.</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lastRenderedPageBreak/>
        <w:t>Receiver: </w:t>
      </w:r>
      <w:r w:rsidRPr="00B426E5">
        <w:rPr>
          <w:rFonts w:ascii="Arial" w:eastAsia="Times New Roman" w:hAnsi="Arial" w:cs="Arial"/>
          <w:color w:val="26313D"/>
          <w:sz w:val="27"/>
          <w:szCs w:val="27"/>
        </w:rPr>
        <w:t>The receiver collects the message sent by the source.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Because the source and receiver are interchangeable, the aspects that affect them are the same. Let’s take a look at each one.</w:t>
      </w:r>
    </w:p>
    <w:p w:rsidR="00B426E5" w:rsidRPr="00B426E5" w:rsidRDefault="00B426E5" w:rsidP="00B426E5">
      <w:pPr>
        <w:numPr>
          <w:ilvl w:val="0"/>
          <w:numId w:val="2"/>
        </w:numPr>
        <w:shd w:val="clear" w:color="auto" w:fill="FEFEFE"/>
        <w:spacing w:after="12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Communication skills: The communication skills of the sender and receiver affect how well the message is communicated. If the sender has poor communication skills, the receiver may not get the right message. And if the receiver isn’t a good communicator, they might misinterpret the message.</w:t>
      </w:r>
    </w:p>
    <w:p w:rsidR="00B426E5" w:rsidRPr="00B426E5" w:rsidRDefault="00B426E5" w:rsidP="00B426E5">
      <w:pPr>
        <w:numPr>
          <w:ilvl w:val="0"/>
          <w:numId w:val="2"/>
        </w:numPr>
        <w:shd w:val="clear" w:color="auto" w:fill="FEFEFE"/>
        <w:spacing w:after="12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Attitude: The attitude that the sender has towards the receiver, and vice versa, can change the way the message is delivered and accepted. This is especially apparent in </w:t>
      </w:r>
      <w:hyperlink r:id="rId9" w:tgtFrame="_blank" w:history="1">
        <w:r w:rsidRPr="00B426E5">
          <w:rPr>
            <w:rFonts w:ascii="Arial" w:eastAsia="Times New Roman" w:hAnsi="Arial" w:cs="Arial"/>
            <w:b/>
            <w:bCs/>
            <w:color w:val="FF492C"/>
            <w:sz w:val="27"/>
            <w:szCs w:val="27"/>
            <w:u w:val="single"/>
          </w:rPr>
          <w:t>verbal communication</w:t>
        </w:r>
      </w:hyperlink>
      <w:r w:rsidRPr="00B426E5">
        <w:rPr>
          <w:rFonts w:ascii="Arial" w:eastAsia="Times New Roman" w:hAnsi="Arial" w:cs="Arial"/>
          <w:color w:val="26313D"/>
          <w:sz w:val="27"/>
          <w:szCs w:val="27"/>
        </w:rPr>
        <w:t> when speakers exhibit their tone.</w:t>
      </w:r>
    </w:p>
    <w:p w:rsidR="00B426E5" w:rsidRPr="00B426E5" w:rsidRDefault="00B426E5" w:rsidP="00B426E5">
      <w:pPr>
        <w:numPr>
          <w:ilvl w:val="0"/>
          <w:numId w:val="2"/>
        </w:numPr>
        <w:shd w:val="clear" w:color="auto" w:fill="FEFEFE"/>
        <w:spacing w:after="12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Knowledge: Knowledge has an impact on the content of the sender’s message and the receiver’s interpretation. If the sender or receiver, or both, are not familiar with the topic at hand, the message loses value.</w:t>
      </w:r>
    </w:p>
    <w:p w:rsidR="00B426E5" w:rsidRPr="00B426E5" w:rsidRDefault="00B426E5" w:rsidP="00B426E5">
      <w:pPr>
        <w:numPr>
          <w:ilvl w:val="0"/>
          <w:numId w:val="2"/>
        </w:numPr>
        <w:shd w:val="clear" w:color="auto" w:fill="FEFEFE"/>
        <w:spacing w:after="12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Social systems and culture: The environment and situation of the sender and receiver can also affect the message. Language, values, beliefs and life experiences can help or hinder the delivering and accepting of a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Message: </w:t>
      </w:r>
      <w:r w:rsidRPr="00B426E5">
        <w:rPr>
          <w:rFonts w:ascii="Arial" w:eastAsia="Times New Roman" w:hAnsi="Arial" w:cs="Arial"/>
          <w:color w:val="26313D"/>
          <w:sz w:val="27"/>
          <w:szCs w:val="27"/>
        </w:rPr>
        <w:t>The information being sent.</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There are countless ways to craft a message. Let’s break down the typical parts of a message and how they can affect delivery and acceptance.</w:t>
      </w:r>
    </w:p>
    <w:p w:rsidR="00B426E5" w:rsidRPr="00B426E5" w:rsidRDefault="00B426E5" w:rsidP="00B426E5">
      <w:pPr>
        <w:numPr>
          <w:ilvl w:val="0"/>
          <w:numId w:val="3"/>
        </w:numPr>
        <w:shd w:val="clear" w:color="auto" w:fill="FEFEFE"/>
        <w:spacing w:after="12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Content: The subject matter of the message, like the words in an email or visuals in a presentation.</w:t>
      </w:r>
    </w:p>
    <w:p w:rsidR="00B426E5" w:rsidRPr="00B426E5" w:rsidRDefault="00B426E5" w:rsidP="00B426E5">
      <w:pPr>
        <w:numPr>
          <w:ilvl w:val="0"/>
          <w:numId w:val="3"/>
        </w:numPr>
        <w:shd w:val="clear" w:color="auto" w:fill="FEFEFE"/>
        <w:spacing w:after="12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lastRenderedPageBreak/>
        <w:t>Elements: Content can be paired with elements of delivery, such as </w:t>
      </w:r>
      <w:hyperlink r:id="rId10" w:tgtFrame="_blank" w:history="1">
        <w:r w:rsidRPr="00B426E5">
          <w:rPr>
            <w:rFonts w:ascii="Arial" w:eastAsia="Times New Roman" w:hAnsi="Arial" w:cs="Arial"/>
            <w:b/>
            <w:bCs/>
            <w:color w:val="FF492C"/>
            <w:sz w:val="27"/>
            <w:szCs w:val="27"/>
            <w:u w:val="single"/>
          </w:rPr>
          <w:t>nonverbal communication</w:t>
        </w:r>
      </w:hyperlink>
      <w:r w:rsidRPr="00B426E5">
        <w:rPr>
          <w:rFonts w:ascii="Arial" w:eastAsia="Times New Roman" w:hAnsi="Arial" w:cs="Arial"/>
          <w:color w:val="26313D"/>
          <w:sz w:val="27"/>
          <w:szCs w:val="27"/>
        </w:rPr>
        <w:t> cues (body language, facial expressions, etc.)</w:t>
      </w:r>
    </w:p>
    <w:p w:rsidR="00B426E5" w:rsidRPr="00B426E5" w:rsidRDefault="00B426E5" w:rsidP="00B426E5">
      <w:pPr>
        <w:numPr>
          <w:ilvl w:val="0"/>
          <w:numId w:val="3"/>
        </w:numPr>
        <w:shd w:val="clear" w:color="auto" w:fill="FEFEFE"/>
        <w:spacing w:after="12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Treatment: The way the message is transferred to the receiver can impact the receiver’s understanding.</w:t>
      </w:r>
    </w:p>
    <w:p w:rsidR="00B426E5" w:rsidRPr="00B426E5" w:rsidRDefault="00B426E5" w:rsidP="00B426E5">
      <w:pPr>
        <w:numPr>
          <w:ilvl w:val="0"/>
          <w:numId w:val="3"/>
        </w:numPr>
        <w:shd w:val="clear" w:color="auto" w:fill="FEFEFE"/>
        <w:spacing w:after="12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Structure: The structure, or how it is organized, determines the message’s effectiveness.</w:t>
      </w:r>
    </w:p>
    <w:p w:rsidR="00B426E5" w:rsidRPr="00B426E5" w:rsidRDefault="00B426E5" w:rsidP="00B426E5">
      <w:pPr>
        <w:numPr>
          <w:ilvl w:val="0"/>
          <w:numId w:val="3"/>
        </w:numPr>
        <w:shd w:val="clear" w:color="auto" w:fill="FEFEFE"/>
        <w:spacing w:after="120" w:line="405"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Code: Code is the form the message takes. This includes speech, text, videos, etc.</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Channel: </w:t>
      </w:r>
      <w:r w:rsidRPr="00B426E5">
        <w:rPr>
          <w:rFonts w:ascii="Arial" w:eastAsia="Times New Roman" w:hAnsi="Arial" w:cs="Arial"/>
          <w:color w:val="26313D"/>
          <w:sz w:val="27"/>
          <w:szCs w:val="27"/>
        </w:rPr>
        <w:t>The channel is the means of sending the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way the message is received is especially important to consider when breaking down the channel. The point of a message is for it to be received, and hopefully well. If the sender chooses the wrong communication channel, receiving the message will be unsuccessful.</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When receiving a message through a channel, we interpret it with one, or multiple, of our five senses: sound, sight, touch, smell, and taste. This is why the channel used to send a message is important. We can’t smell a photograph or taste a handshake. Well, we can, but we would look silly and not gain any information from it.</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The </w:t>
      </w:r>
      <w:proofErr w:type="spellStart"/>
      <w:r w:rsidRPr="00B426E5">
        <w:rPr>
          <w:rFonts w:ascii="Arial" w:eastAsia="Times New Roman" w:hAnsi="Arial" w:cs="Arial"/>
          <w:color w:val="26313D"/>
          <w:sz w:val="27"/>
          <w:szCs w:val="27"/>
        </w:rPr>
        <w:t>Berlo</w:t>
      </w:r>
      <w:proofErr w:type="spellEnd"/>
      <w:r w:rsidRPr="00B426E5">
        <w:rPr>
          <w:rFonts w:ascii="Arial" w:eastAsia="Times New Roman" w:hAnsi="Arial" w:cs="Arial"/>
          <w:color w:val="26313D"/>
          <w:sz w:val="27"/>
          <w:szCs w:val="27"/>
        </w:rPr>
        <w:t xml:space="preserve"> communication model takes components of simple models and then asks “what if” questions that might be worth noting. What if the receiver isn’t educated on this topic? What if the sender and receiver speak different languages? What if they use the wrong channel?</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lastRenderedPageBreak/>
        <w:t xml:space="preserve">No matter the message you are sending, these possible </w:t>
      </w:r>
      <w:proofErr w:type="spellStart"/>
      <w:r w:rsidRPr="00B426E5">
        <w:rPr>
          <w:rFonts w:ascii="Arial" w:eastAsia="Times New Roman" w:hAnsi="Arial" w:cs="Arial"/>
          <w:color w:val="26313D"/>
          <w:sz w:val="27"/>
          <w:szCs w:val="27"/>
        </w:rPr>
        <w:t>dealbreakers</w:t>
      </w:r>
      <w:proofErr w:type="spellEnd"/>
      <w:r w:rsidRPr="00B426E5">
        <w:rPr>
          <w:rFonts w:ascii="Arial" w:eastAsia="Times New Roman" w:hAnsi="Arial" w:cs="Arial"/>
          <w:color w:val="26313D"/>
          <w:sz w:val="27"/>
          <w:szCs w:val="27"/>
        </w:rPr>
        <w:t xml:space="preserve"> are worth considering.</w:t>
      </w:r>
    </w:p>
    <w:p w:rsidR="00B426E5" w:rsidRPr="00B426E5" w:rsidRDefault="00B426E5" w:rsidP="00B426E5">
      <w:pPr>
        <w:shd w:val="clear" w:color="auto" w:fill="FEFEFE"/>
        <w:spacing w:before="600" w:after="75" w:line="240" w:lineRule="auto"/>
        <w:outlineLvl w:val="2"/>
        <w:rPr>
          <w:rFonts w:ascii="Arial" w:eastAsia="Times New Roman" w:hAnsi="Arial" w:cs="Arial"/>
          <w:b/>
          <w:bCs/>
          <w:color w:val="26313D"/>
          <w:sz w:val="42"/>
          <w:szCs w:val="42"/>
        </w:rPr>
      </w:pPr>
      <w:proofErr w:type="spellStart"/>
      <w:r w:rsidRPr="00B426E5">
        <w:rPr>
          <w:rFonts w:ascii="Arial" w:eastAsia="Times New Roman" w:hAnsi="Arial" w:cs="Arial"/>
          <w:b/>
          <w:bCs/>
          <w:color w:val="26313D"/>
          <w:sz w:val="42"/>
          <w:szCs w:val="42"/>
        </w:rPr>
        <w:t>Barnlund</w:t>
      </w:r>
      <w:proofErr w:type="spellEnd"/>
      <w:r w:rsidRPr="00B426E5">
        <w:rPr>
          <w:rFonts w:ascii="Arial" w:eastAsia="Times New Roman" w:hAnsi="Arial" w:cs="Arial"/>
          <w:b/>
          <w:bCs/>
          <w:color w:val="26313D"/>
          <w:sz w:val="42"/>
          <w:szCs w:val="42"/>
        </w:rPr>
        <w:t xml:space="preserve"> communication model</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In 1970, Dean </w:t>
      </w:r>
      <w:proofErr w:type="spellStart"/>
      <w:r w:rsidRPr="00B426E5">
        <w:rPr>
          <w:rFonts w:ascii="Arial" w:eastAsia="Times New Roman" w:hAnsi="Arial" w:cs="Arial"/>
          <w:color w:val="26313D"/>
          <w:sz w:val="27"/>
          <w:szCs w:val="27"/>
        </w:rPr>
        <w:t>Barnlund</w:t>
      </w:r>
      <w:proofErr w:type="spellEnd"/>
      <w:r w:rsidRPr="00B426E5">
        <w:rPr>
          <w:rFonts w:ascii="Arial" w:eastAsia="Times New Roman" w:hAnsi="Arial" w:cs="Arial"/>
          <w:color w:val="26313D"/>
          <w:sz w:val="27"/>
          <w:szCs w:val="27"/>
        </w:rPr>
        <w:t xml:space="preserve"> took communication models in a different direction. And that direction is circular. Here's what the model looks like. </w:t>
      </w:r>
    </w:p>
    <w:p w:rsidR="00B426E5" w:rsidRPr="00B426E5" w:rsidRDefault="00B426E5" w:rsidP="00B426E5">
      <w:pPr>
        <w:shd w:val="clear" w:color="auto" w:fill="FEFEFE"/>
        <w:spacing w:after="450" w:line="450" w:lineRule="atLeast"/>
        <w:jc w:val="center"/>
        <w:rPr>
          <w:rFonts w:ascii="Arial" w:eastAsia="Times New Roman" w:hAnsi="Arial" w:cs="Arial"/>
          <w:color w:val="26313D"/>
          <w:sz w:val="27"/>
          <w:szCs w:val="27"/>
        </w:rPr>
      </w:pPr>
      <w:r w:rsidRPr="00B426E5">
        <w:rPr>
          <w:rFonts w:ascii="Arial" w:eastAsia="Times New Roman" w:hAnsi="Arial" w:cs="Arial"/>
          <w:noProof/>
          <w:color w:val="26313D"/>
          <w:sz w:val="27"/>
          <w:szCs w:val="27"/>
        </w:rPr>
        <w:drawing>
          <wp:inline distT="0" distB="0" distL="0" distR="0" wp14:anchorId="385A72D6" wp14:editId="73690C25">
            <wp:extent cx="4962525" cy="3638550"/>
            <wp:effectExtent l="0" t="0" r="9525" b="0"/>
            <wp:docPr id="9" name="Picture 9" descr="barnlund communication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rnlund communication mode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2525" cy="3638550"/>
                    </a:xfrm>
                    <a:prstGeom prst="rect">
                      <a:avLst/>
                    </a:prstGeom>
                    <a:noFill/>
                    <a:ln>
                      <a:noFill/>
                    </a:ln>
                  </pic:spPr>
                </pic:pic>
              </a:graphicData>
            </a:graphic>
          </wp:inline>
        </w:drawing>
      </w:r>
      <w:r w:rsidRPr="00B426E5">
        <w:rPr>
          <w:rFonts w:ascii="Arial" w:eastAsia="Times New Roman" w:hAnsi="Arial" w:cs="Arial"/>
          <w:i/>
          <w:iCs/>
          <w:color w:val="26313D"/>
          <w:sz w:val="27"/>
          <w:szCs w:val="27"/>
        </w:rPr>
        <w:t xml:space="preserve">Image courtesy of </w:t>
      </w:r>
      <w:proofErr w:type="spellStart"/>
      <w:r w:rsidRPr="00B426E5">
        <w:rPr>
          <w:rFonts w:ascii="Arial" w:eastAsia="Times New Roman" w:hAnsi="Arial" w:cs="Arial"/>
          <w:i/>
          <w:iCs/>
          <w:color w:val="26313D"/>
          <w:sz w:val="27"/>
          <w:szCs w:val="27"/>
        </w:rPr>
        <w:t>Businesstopia</w:t>
      </w:r>
      <w:proofErr w:type="spellEnd"/>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Yikes. That's a little scary. Let's simplify it. </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This model is transactional, instead of linear, meaning it focuses on two-way communication. The </w:t>
      </w:r>
      <w:proofErr w:type="spellStart"/>
      <w:r w:rsidRPr="00B426E5">
        <w:rPr>
          <w:rFonts w:ascii="Arial" w:eastAsia="Times New Roman" w:hAnsi="Arial" w:cs="Arial"/>
          <w:color w:val="26313D"/>
          <w:sz w:val="27"/>
          <w:szCs w:val="27"/>
        </w:rPr>
        <w:t>Barnlund</w:t>
      </w:r>
      <w:proofErr w:type="spellEnd"/>
      <w:r w:rsidRPr="00B426E5">
        <w:rPr>
          <w:rFonts w:ascii="Arial" w:eastAsia="Times New Roman" w:hAnsi="Arial" w:cs="Arial"/>
          <w:color w:val="26313D"/>
          <w:sz w:val="27"/>
          <w:szCs w:val="27"/>
        </w:rPr>
        <w:t xml:space="preserve"> model is used only when feedback exists. It is a never ending cycle between sender and receiver where their roles switch depending on who is speaking. As the conversation goes back and forth, </w:t>
      </w:r>
      <w:r w:rsidRPr="00B426E5">
        <w:rPr>
          <w:rFonts w:ascii="Arial" w:eastAsia="Times New Roman" w:hAnsi="Arial" w:cs="Arial"/>
          <w:color w:val="26313D"/>
          <w:sz w:val="27"/>
          <w:szCs w:val="27"/>
        </w:rPr>
        <w:lastRenderedPageBreak/>
        <w:t>feedback serves as a brand new message. Let’s look at an example with a very simple conversation between two coworkers named Martin and Maria.</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Martin: Hi Maria, how are you?</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Maria: I missed my train and was late to work.</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Martin is the initial sender when he greets Maria and asks how she is doing. Maria receives that message and interprets it. As she responds, Maria becomes the new sender, and Martin takes on the role of the receiver. As they keep talking about why she missed her train and what she missed in the meeting because of her tardiness, the title of sender and receiver travels continuously between the two of them.</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The </w:t>
      </w:r>
      <w:proofErr w:type="spellStart"/>
      <w:r w:rsidRPr="00B426E5">
        <w:rPr>
          <w:rFonts w:ascii="Arial" w:eastAsia="Times New Roman" w:hAnsi="Arial" w:cs="Arial"/>
          <w:color w:val="26313D"/>
          <w:sz w:val="27"/>
          <w:szCs w:val="27"/>
        </w:rPr>
        <w:t>Barnlund</w:t>
      </w:r>
      <w:proofErr w:type="spellEnd"/>
      <w:r w:rsidRPr="00B426E5">
        <w:rPr>
          <w:rFonts w:ascii="Arial" w:eastAsia="Times New Roman" w:hAnsi="Arial" w:cs="Arial"/>
          <w:color w:val="26313D"/>
          <w:sz w:val="27"/>
          <w:szCs w:val="27"/>
        </w:rPr>
        <w:t xml:space="preserve"> model also incorporates the use of cues, verbal and nonverbal, when sending messages. Picking up these cues is necessary when interpreting a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 xml:space="preserve">The </w:t>
      </w:r>
      <w:proofErr w:type="spellStart"/>
      <w:r w:rsidRPr="00B426E5">
        <w:rPr>
          <w:rFonts w:ascii="Arial" w:eastAsia="Times New Roman" w:hAnsi="Arial" w:cs="Arial"/>
          <w:color w:val="26313D"/>
          <w:sz w:val="27"/>
          <w:szCs w:val="27"/>
        </w:rPr>
        <w:t>Barnlund</w:t>
      </w:r>
      <w:proofErr w:type="spellEnd"/>
      <w:r w:rsidRPr="00B426E5">
        <w:rPr>
          <w:rFonts w:ascii="Arial" w:eastAsia="Times New Roman" w:hAnsi="Arial" w:cs="Arial"/>
          <w:color w:val="26313D"/>
          <w:sz w:val="27"/>
          <w:szCs w:val="27"/>
        </w:rPr>
        <w:t xml:space="preserve"> model recognizes the important parts of a linear model. However, it also recognizes the likelihood of a message turning into a two-way conversation between sender and receiver.</w:t>
      </w:r>
    </w:p>
    <w:p w:rsidR="00B426E5" w:rsidRPr="00B426E5" w:rsidRDefault="00B426E5" w:rsidP="00B426E5">
      <w:pPr>
        <w:shd w:val="clear" w:color="auto" w:fill="FEFEFE"/>
        <w:spacing w:before="600" w:after="75" w:line="240" w:lineRule="auto"/>
        <w:outlineLvl w:val="2"/>
        <w:rPr>
          <w:rFonts w:ascii="Arial" w:eastAsia="Times New Roman" w:hAnsi="Arial" w:cs="Arial"/>
          <w:b/>
          <w:bCs/>
          <w:color w:val="26313D"/>
          <w:sz w:val="42"/>
          <w:szCs w:val="42"/>
        </w:rPr>
      </w:pPr>
      <w:r w:rsidRPr="00B426E5">
        <w:rPr>
          <w:rFonts w:ascii="Arial" w:eastAsia="Times New Roman" w:hAnsi="Arial" w:cs="Arial"/>
          <w:b/>
          <w:bCs/>
          <w:color w:val="26313D"/>
          <w:sz w:val="42"/>
          <w:szCs w:val="42"/>
        </w:rPr>
        <w:t>Schramm communication model</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Schramm model of communication is less traditional than the others.</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Here are the different parts you need to know.</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Encoder: </w:t>
      </w:r>
      <w:r w:rsidRPr="00B426E5">
        <w:rPr>
          <w:rFonts w:ascii="Arial" w:eastAsia="Times New Roman" w:hAnsi="Arial" w:cs="Arial"/>
          <w:color w:val="26313D"/>
          <w:sz w:val="27"/>
          <w:szCs w:val="27"/>
        </w:rPr>
        <w:t>The encoder does the encoding and sends the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lastRenderedPageBreak/>
        <w:t>Decoder: </w:t>
      </w:r>
      <w:r w:rsidRPr="00B426E5">
        <w:rPr>
          <w:rFonts w:ascii="Arial" w:eastAsia="Times New Roman" w:hAnsi="Arial" w:cs="Arial"/>
          <w:color w:val="26313D"/>
          <w:sz w:val="27"/>
          <w:szCs w:val="27"/>
        </w:rPr>
        <w:t>The decoder receives the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b/>
          <w:bCs/>
          <w:color w:val="26313D"/>
          <w:sz w:val="27"/>
          <w:szCs w:val="27"/>
        </w:rPr>
        <w:t>Interpreter</w:t>
      </w:r>
      <w:r w:rsidRPr="00B426E5">
        <w:rPr>
          <w:rFonts w:ascii="Arial" w:eastAsia="Times New Roman" w:hAnsi="Arial" w:cs="Arial"/>
          <w:color w:val="26313D"/>
          <w:sz w:val="27"/>
          <w:szCs w:val="27"/>
        </w:rPr>
        <w:t>: The person trying to interpret the message.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It is important to note that</w:t>
      </w:r>
      <w:r w:rsidRPr="00B426E5">
        <w:rPr>
          <w:rFonts w:ascii="Arial" w:eastAsia="Times New Roman" w:hAnsi="Arial" w:cs="Arial"/>
          <w:i/>
          <w:iCs/>
          <w:color w:val="26313D"/>
          <w:sz w:val="27"/>
          <w:szCs w:val="27"/>
        </w:rPr>
        <w:t> receiving</w:t>
      </w:r>
      <w:r w:rsidRPr="00B426E5">
        <w:rPr>
          <w:rFonts w:ascii="Arial" w:eastAsia="Times New Roman" w:hAnsi="Arial" w:cs="Arial"/>
          <w:color w:val="26313D"/>
          <w:sz w:val="27"/>
          <w:szCs w:val="27"/>
        </w:rPr>
        <w:t> a message is not the same as </w:t>
      </w:r>
      <w:r w:rsidRPr="00B426E5">
        <w:rPr>
          <w:rFonts w:ascii="Arial" w:eastAsia="Times New Roman" w:hAnsi="Arial" w:cs="Arial"/>
          <w:i/>
          <w:iCs/>
          <w:color w:val="26313D"/>
          <w:sz w:val="27"/>
          <w:szCs w:val="27"/>
        </w:rPr>
        <w:t>interpreting</w:t>
      </w:r>
      <w:r w:rsidRPr="00B426E5">
        <w:rPr>
          <w:rFonts w:ascii="Arial" w:eastAsia="Times New Roman" w:hAnsi="Arial" w:cs="Arial"/>
          <w:color w:val="26313D"/>
          <w:sz w:val="27"/>
          <w:szCs w:val="27"/>
        </w:rPr>
        <w:t> a message. You can be the intended recipient of a message, and receive it, without interpreting and understanding it. Even though we typically interpret messages right as we receive them, it still is an extra step.</w:t>
      </w:r>
    </w:p>
    <w:p w:rsidR="00B426E5" w:rsidRPr="00B426E5" w:rsidRDefault="00B426E5" w:rsidP="00B426E5">
      <w:pPr>
        <w:shd w:val="clear" w:color="auto" w:fill="FEFEFE"/>
        <w:spacing w:after="450" w:line="450" w:lineRule="atLeast"/>
        <w:jc w:val="center"/>
        <w:rPr>
          <w:rFonts w:ascii="Arial" w:eastAsia="Times New Roman" w:hAnsi="Arial" w:cs="Arial"/>
          <w:color w:val="26313D"/>
          <w:sz w:val="27"/>
          <w:szCs w:val="27"/>
        </w:rPr>
      </w:pPr>
      <w:r w:rsidRPr="00B426E5">
        <w:rPr>
          <w:rFonts w:ascii="Arial" w:eastAsia="Times New Roman" w:hAnsi="Arial" w:cs="Arial"/>
          <w:noProof/>
          <w:color w:val="26313D"/>
          <w:sz w:val="27"/>
          <w:szCs w:val="27"/>
        </w:rPr>
        <w:drawing>
          <wp:inline distT="0" distB="0" distL="0" distR="0" wp14:anchorId="00F43C69" wp14:editId="523A493E">
            <wp:extent cx="4105275" cy="2600325"/>
            <wp:effectExtent l="0" t="0" r="9525" b="9525"/>
            <wp:docPr id="10" name="Picture 10" descr="schramm communication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hramm communication mode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05275" cy="2600325"/>
                    </a:xfrm>
                    <a:prstGeom prst="rect">
                      <a:avLst/>
                    </a:prstGeom>
                    <a:noFill/>
                    <a:ln>
                      <a:noFill/>
                    </a:ln>
                  </pic:spPr>
                </pic:pic>
              </a:graphicData>
            </a:graphic>
          </wp:inline>
        </w:drawing>
      </w:r>
      <w:r w:rsidRPr="00B426E5">
        <w:rPr>
          <w:rFonts w:ascii="Arial" w:eastAsia="Times New Roman" w:hAnsi="Arial" w:cs="Arial"/>
          <w:i/>
          <w:iCs/>
          <w:color w:val="26313D"/>
          <w:sz w:val="27"/>
          <w:szCs w:val="27"/>
        </w:rPr>
        <w:t>Image courtesy of Research Gate</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Schramm model of communication shows the circular flow of constant communication.</w:t>
      </w:r>
    </w:p>
    <w:p w:rsidR="00B426E5" w:rsidRPr="00B426E5" w:rsidRDefault="00B426E5" w:rsidP="00B426E5">
      <w:pP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The sender and receiver aren’t necessarily labeled because this model focuses more on the message rather than sending and receiving it. This is mostly because Schramm recognizes the possibility of sending and receiving messages to oneself.</w:t>
      </w:r>
    </w:p>
    <w:p w:rsidR="00B426E5" w:rsidRPr="00B426E5" w:rsidRDefault="00B426E5" w:rsidP="002F05F1">
      <w:pPr>
        <w:pBdr>
          <w:bottom w:val="single" w:sz="4" w:space="1" w:color="auto"/>
        </w:pBd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lastRenderedPageBreak/>
        <w:t>The Schramm communication model deviates from traditional models that lab</w:t>
      </w:r>
      <w:bookmarkStart w:id="0" w:name="_GoBack"/>
      <w:bookmarkEnd w:id="0"/>
      <w:r w:rsidRPr="00B426E5">
        <w:rPr>
          <w:rFonts w:ascii="Arial" w:eastAsia="Times New Roman" w:hAnsi="Arial" w:cs="Arial"/>
          <w:color w:val="26313D"/>
          <w:sz w:val="27"/>
          <w:szCs w:val="27"/>
        </w:rPr>
        <w:t>el a sender and receiver and focuses more on the message itself.</w:t>
      </w:r>
    </w:p>
    <w:p w:rsidR="00B426E5" w:rsidRPr="00B426E5" w:rsidRDefault="00B426E5" w:rsidP="002F05F1">
      <w:pPr>
        <w:pBdr>
          <w:bottom w:val="single" w:sz="4" w:space="1" w:color="auto"/>
        </w:pBdr>
        <w:shd w:val="clear" w:color="auto" w:fill="FEFEFE"/>
        <w:spacing w:before="600" w:after="75" w:line="240" w:lineRule="auto"/>
        <w:outlineLvl w:val="3"/>
        <w:rPr>
          <w:rFonts w:ascii="Arial" w:eastAsia="Times New Roman" w:hAnsi="Arial" w:cs="Arial"/>
          <w:b/>
          <w:bCs/>
          <w:color w:val="26313D"/>
          <w:sz w:val="33"/>
          <w:szCs w:val="33"/>
        </w:rPr>
      </w:pPr>
      <w:r w:rsidRPr="00B426E5">
        <w:rPr>
          <w:rFonts w:ascii="Arial" w:eastAsia="Times New Roman" w:hAnsi="Arial" w:cs="Arial"/>
          <w:b/>
          <w:bCs/>
          <w:color w:val="26313D"/>
          <w:sz w:val="33"/>
          <w:szCs w:val="33"/>
        </w:rPr>
        <w:t>Keep on communicating</w:t>
      </w:r>
    </w:p>
    <w:p w:rsidR="00B426E5" w:rsidRPr="00B426E5" w:rsidRDefault="00B426E5" w:rsidP="002F05F1">
      <w:pPr>
        <w:pBdr>
          <w:bottom w:val="single" w:sz="4" w:space="1" w:color="auto"/>
        </w:pBdr>
        <w:shd w:val="clear" w:color="auto" w:fill="FEFEFE"/>
        <w:spacing w:after="450" w:line="450" w:lineRule="atLeast"/>
        <w:rPr>
          <w:rFonts w:ascii="Arial" w:eastAsia="Times New Roman" w:hAnsi="Arial" w:cs="Arial"/>
          <w:color w:val="26313D"/>
          <w:sz w:val="27"/>
          <w:szCs w:val="27"/>
        </w:rPr>
      </w:pPr>
      <w:r w:rsidRPr="00B426E5">
        <w:rPr>
          <w:rFonts w:ascii="Arial" w:eastAsia="Times New Roman" w:hAnsi="Arial" w:cs="Arial"/>
          <w:color w:val="26313D"/>
          <w:sz w:val="27"/>
          <w:szCs w:val="27"/>
        </w:rPr>
        <w:t>Communication theory uses models to show us the true complexity of our conversations, whether they be in person, over email, or through a big media outlet. The more you understand it, the better communicator you will be.</w:t>
      </w:r>
    </w:p>
    <w:p w:rsidR="000A5EBF" w:rsidRPr="000A5EBF" w:rsidRDefault="000A5EBF" w:rsidP="000A5EBF"/>
    <w:sectPr w:rsidR="000A5EBF" w:rsidRPr="000A5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3B2598"/>
    <w:multiLevelType w:val="multilevel"/>
    <w:tmpl w:val="D4A69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4C4018"/>
    <w:multiLevelType w:val="multilevel"/>
    <w:tmpl w:val="38DCA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44193D"/>
    <w:multiLevelType w:val="multilevel"/>
    <w:tmpl w:val="CF6CD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440"/>
    <w:rsid w:val="000A5EBF"/>
    <w:rsid w:val="00222440"/>
    <w:rsid w:val="002F05F1"/>
    <w:rsid w:val="00444CCC"/>
    <w:rsid w:val="00A612CB"/>
    <w:rsid w:val="00B426E5"/>
    <w:rsid w:val="00F00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1F293-CA3F-4DB5-8106-2A7ED3553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88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hyperlink" Target="https://learn.g2.com/communication-channels" TargetMode="External"/><Relationship Id="rId10" Type="http://schemas.openxmlformats.org/officeDocument/2006/relationships/hyperlink" Target="https://learn.g2.com/nonverbal-communication" TargetMode="External"/><Relationship Id="rId4" Type="http://schemas.openxmlformats.org/officeDocument/2006/relationships/webSettings" Target="webSettings.xml"/><Relationship Id="rId9" Type="http://schemas.openxmlformats.org/officeDocument/2006/relationships/hyperlink" Target="https://learn.g2.com/verbal-communica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11</Pages>
  <Words>1569</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2020-04-09T07:46:00Z</dcterms:created>
  <dcterms:modified xsi:type="dcterms:W3CDTF">2020-04-09T09:17:00Z</dcterms:modified>
</cp:coreProperties>
</file>