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31ED" w:rsidRDefault="00F37A46">
      <w:pPr>
        <w:spacing w:after="5" w:line="249" w:lineRule="auto"/>
        <w:ind w:left="-3"/>
      </w:pPr>
      <w:r>
        <w:rPr>
          <w:b/>
        </w:rPr>
        <w:t xml:space="preserve">Course Outline </w:t>
      </w:r>
      <w:bookmarkStart w:id="0" w:name="_GoBack"/>
      <w:bookmarkEnd w:id="0"/>
    </w:p>
    <w:p w:rsidR="00AF31ED" w:rsidRDefault="00F37A46">
      <w:pPr>
        <w:spacing w:after="5" w:line="249" w:lineRule="auto"/>
        <w:ind w:left="-3"/>
      </w:pPr>
      <w:r>
        <w:rPr>
          <w:b/>
        </w:rPr>
        <w:t xml:space="preserve">Principles of Accounting 1 – BS Program </w:t>
      </w:r>
    </w:p>
    <w:p w:rsidR="00AF31ED" w:rsidRDefault="00AF31ED">
      <w:pPr>
        <w:spacing w:after="224" w:line="249" w:lineRule="auto"/>
        <w:ind w:left="-3"/>
      </w:pPr>
    </w:p>
    <w:p w:rsidR="00AF31ED" w:rsidRDefault="00F37A46">
      <w:pPr>
        <w:spacing w:after="5" w:line="249" w:lineRule="auto"/>
        <w:ind w:left="-3"/>
      </w:pPr>
      <w:r>
        <w:rPr>
          <w:b/>
        </w:rPr>
        <w:t>Course Objective:</w:t>
      </w:r>
      <w:r>
        <w:t xml:space="preserve">   </w:t>
      </w:r>
    </w:p>
    <w:p w:rsidR="00AF31ED" w:rsidRDefault="00F37A46">
      <w:pPr>
        <w:ind w:left="-3"/>
      </w:pPr>
      <w:r>
        <w:t>To create an understanding of basic accounting terms and concepts, to familiarize with the accounting process of determination of income / loss for a certain period and financial position at a certain date, to develop an understanding of the accounting cyc</w:t>
      </w:r>
      <w:r>
        <w:t xml:space="preserve">le and the key valuation and allocation methods used for the assets side of balance sheet </w:t>
      </w:r>
    </w:p>
    <w:p w:rsidR="00AF31ED" w:rsidRDefault="00F37A46">
      <w:pPr>
        <w:spacing w:after="0" w:line="259" w:lineRule="auto"/>
        <w:ind w:left="1" w:firstLine="0"/>
      </w:pPr>
      <w:r>
        <w:t xml:space="preserve"> </w:t>
      </w:r>
    </w:p>
    <w:p w:rsidR="00AF31ED" w:rsidRDefault="00F37A46">
      <w:pPr>
        <w:spacing w:after="43" w:line="249" w:lineRule="auto"/>
        <w:ind w:left="-3"/>
      </w:pPr>
      <w:r>
        <w:rPr>
          <w:b/>
        </w:rPr>
        <w:t xml:space="preserve">Study Methodology:  </w:t>
      </w:r>
    </w:p>
    <w:p w:rsidR="00AF31ED" w:rsidRDefault="00F37A46">
      <w:pPr>
        <w:numPr>
          <w:ilvl w:val="0"/>
          <w:numId w:val="1"/>
        </w:numPr>
        <w:spacing w:after="50" w:line="245" w:lineRule="auto"/>
        <w:ind w:hanging="360"/>
      </w:pPr>
      <w:r>
        <w:t xml:space="preserve">You should have your book or the relevant chapter, a calculator </w:t>
      </w:r>
      <w:r>
        <w:t>with you while you come i</w:t>
      </w:r>
      <w:r>
        <w:t xml:space="preserve">n class. </w:t>
      </w:r>
    </w:p>
    <w:p w:rsidR="00AF31ED" w:rsidRDefault="00F37A46">
      <w:pPr>
        <w:numPr>
          <w:ilvl w:val="0"/>
          <w:numId w:val="1"/>
        </w:numPr>
        <w:spacing w:after="46"/>
        <w:ind w:hanging="360"/>
      </w:pPr>
      <w:r>
        <w:t xml:space="preserve">Concepts shall be discussed in class at length </w:t>
      </w:r>
      <w:proofErr w:type="spellStart"/>
      <w:r>
        <w:t>insha</w:t>
      </w:r>
      <w:proofErr w:type="spellEnd"/>
      <w:r>
        <w:t xml:space="preserve"> Allah with examples from industry and public practice wherever relevant and important </w:t>
      </w:r>
    </w:p>
    <w:p w:rsidR="00AF31ED" w:rsidRDefault="00F37A46">
      <w:pPr>
        <w:numPr>
          <w:ilvl w:val="0"/>
          <w:numId w:val="1"/>
        </w:numPr>
        <w:spacing w:after="54"/>
        <w:ind w:hanging="360"/>
      </w:pPr>
      <w:r>
        <w:t>Students are required to have studied the relevant topic</w:t>
      </w:r>
      <w:r>
        <w:t>s in advance from the course books</w:t>
      </w:r>
      <w:r>
        <w:t xml:space="preserve"> </w:t>
      </w:r>
    </w:p>
    <w:p w:rsidR="00AF31ED" w:rsidRDefault="00F37A46">
      <w:pPr>
        <w:numPr>
          <w:ilvl w:val="0"/>
          <w:numId w:val="1"/>
        </w:numPr>
        <w:spacing w:after="46"/>
        <w:ind w:hanging="360"/>
      </w:pPr>
      <w:r>
        <w:t xml:space="preserve">Some numerical problems may be solved in the class but the responsibility of attempting exercises and problems rests with the students </w:t>
      </w:r>
    </w:p>
    <w:p w:rsidR="00AF31ED" w:rsidRDefault="00F37A46">
      <w:pPr>
        <w:numPr>
          <w:ilvl w:val="0"/>
          <w:numId w:val="1"/>
        </w:numPr>
        <w:ind w:hanging="360"/>
      </w:pPr>
      <w:r>
        <w:t>Students should attempt the chapter end exercises and problems at home while the topi</w:t>
      </w:r>
      <w:r>
        <w:t xml:space="preserve">c is not closed. Any major common problem to all shall be discussed in </w:t>
      </w:r>
      <w:proofErr w:type="gramStart"/>
      <w:r>
        <w:t>class  -</w:t>
      </w:r>
      <w:proofErr w:type="gramEnd"/>
      <w:r>
        <w:rPr>
          <w:rFonts w:ascii="Arial" w:eastAsia="Arial" w:hAnsi="Arial" w:cs="Arial"/>
        </w:rPr>
        <w:t xml:space="preserve"> </w:t>
      </w:r>
      <w:r>
        <w:rPr>
          <w:rFonts w:ascii="Arial" w:eastAsia="Arial" w:hAnsi="Arial" w:cs="Arial"/>
        </w:rPr>
        <w:tab/>
      </w:r>
      <w:r>
        <w:t xml:space="preserve">For individual problems, I will be available in the counseling hours </w:t>
      </w:r>
    </w:p>
    <w:p w:rsidR="00AF31ED" w:rsidRDefault="00F37A46">
      <w:pPr>
        <w:spacing w:after="0" w:line="259" w:lineRule="auto"/>
        <w:ind w:left="0" w:firstLine="0"/>
      </w:pPr>
      <w:r>
        <w:rPr>
          <w:b/>
        </w:rPr>
        <w:t xml:space="preserve"> </w:t>
      </w:r>
    </w:p>
    <w:p w:rsidR="00AF31ED" w:rsidRDefault="00F37A46">
      <w:pPr>
        <w:spacing w:after="5" w:line="249" w:lineRule="auto"/>
        <w:ind w:left="-3"/>
      </w:pPr>
      <w:r>
        <w:rPr>
          <w:b/>
        </w:rPr>
        <w:t xml:space="preserve">Study Text:  </w:t>
      </w:r>
    </w:p>
    <w:p w:rsidR="00AF31ED" w:rsidRDefault="00F37A46">
      <w:pPr>
        <w:ind w:left="-3"/>
      </w:pPr>
      <w:r>
        <w:t xml:space="preserve">Accounting Principles by Weygandt, </w:t>
      </w:r>
      <w:proofErr w:type="spellStart"/>
      <w:r>
        <w:t>Kieso</w:t>
      </w:r>
      <w:proofErr w:type="spellEnd"/>
      <w:r>
        <w:t>, Kimmel, 8</w:t>
      </w:r>
      <w:r>
        <w:rPr>
          <w:vertAlign w:val="superscript"/>
        </w:rPr>
        <w:t>th</w:t>
      </w:r>
      <w:r>
        <w:t xml:space="preserve"> Edition published by Wiley  </w:t>
      </w:r>
    </w:p>
    <w:p w:rsidR="00AF31ED" w:rsidRDefault="00F37A46">
      <w:pPr>
        <w:spacing w:after="0" w:line="259" w:lineRule="auto"/>
        <w:ind w:left="1" w:firstLine="0"/>
      </w:pPr>
      <w:r>
        <w:t xml:space="preserve"> </w:t>
      </w:r>
    </w:p>
    <w:p w:rsidR="00AF31ED" w:rsidRDefault="00F37A46">
      <w:pPr>
        <w:ind w:left="-3"/>
      </w:pPr>
      <w:r>
        <w:rPr>
          <w:b/>
        </w:rPr>
        <w:t>Course Structure:</w:t>
      </w:r>
      <w:r>
        <w:t xml:space="preserve"> This course has been tailored to meet the relevance and needs of BS students. Apart from theoretical accounting foundations, I have included Information System oriented content and exercises to best complement your domain knowledge </w:t>
      </w:r>
    </w:p>
    <w:p w:rsidR="00AF31ED" w:rsidRDefault="00F37A46">
      <w:pPr>
        <w:spacing w:after="0" w:line="259" w:lineRule="auto"/>
        <w:ind w:left="1" w:firstLine="0"/>
      </w:pPr>
      <w:r>
        <w:t xml:space="preserve"> </w:t>
      </w:r>
    </w:p>
    <w:p w:rsidR="00AF31ED" w:rsidRDefault="00F37A46">
      <w:pPr>
        <w:ind w:left="-3"/>
      </w:pPr>
      <w:r>
        <w:t>The</w:t>
      </w:r>
      <w:r>
        <w:t xml:space="preserve"> course structure and grading scheme is as follows: </w:t>
      </w:r>
    </w:p>
    <w:tbl>
      <w:tblPr>
        <w:tblStyle w:val="TableGrid"/>
        <w:tblW w:w="3874" w:type="dxa"/>
        <w:tblInd w:w="1" w:type="dxa"/>
        <w:tblCellMar>
          <w:top w:w="0" w:type="dxa"/>
          <w:left w:w="0" w:type="dxa"/>
          <w:bottom w:w="0" w:type="dxa"/>
          <w:right w:w="0" w:type="dxa"/>
        </w:tblCellMar>
        <w:tblLook w:val="04A0" w:firstRow="1" w:lastRow="0" w:firstColumn="1" w:lastColumn="0" w:noHBand="0" w:noVBand="1"/>
      </w:tblPr>
      <w:tblGrid>
        <w:gridCol w:w="2880"/>
        <w:gridCol w:w="720"/>
        <w:gridCol w:w="274"/>
      </w:tblGrid>
      <w:tr w:rsidR="00AF31ED">
        <w:trPr>
          <w:trHeight w:val="247"/>
        </w:trPr>
        <w:tc>
          <w:tcPr>
            <w:tcW w:w="2880" w:type="dxa"/>
            <w:tcBorders>
              <w:top w:val="nil"/>
              <w:left w:val="nil"/>
              <w:bottom w:val="nil"/>
              <w:right w:val="nil"/>
            </w:tcBorders>
          </w:tcPr>
          <w:p w:rsidR="00AF31ED" w:rsidRDefault="00F37A46">
            <w:pPr>
              <w:tabs>
                <w:tab w:val="center" w:pos="1572"/>
              </w:tabs>
              <w:spacing w:after="0" w:line="259" w:lineRule="auto"/>
              <w:ind w:left="0" w:firstLine="0"/>
            </w:pPr>
            <w:r>
              <w:t xml:space="preserve"> </w:t>
            </w:r>
            <w:r>
              <w:tab/>
              <w:t xml:space="preserve">Term Exams (2x15) </w:t>
            </w:r>
          </w:p>
        </w:tc>
        <w:tc>
          <w:tcPr>
            <w:tcW w:w="720" w:type="dxa"/>
            <w:tcBorders>
              <w:top w:val="nil"/>
              <w:left w:val="nil"/>
              <w:bottom w:val="nil"/>
              <w:right w:val="nil"/>
            </w:tcBorders>
          </w:tcPr>
          <w:p w:rsidR="00AF31ED" w:rsidRDefault="00F37A46">
            <w:pPr>
              <w:spacing w:after="0" w:line="259" w:lineRule="auto"/>
              <w:ind w:left="0" w:firstLine="0"/>
            </w:pPr>
            <w:r>
              <w:t xml:space="preserve">= </w:t>
            </w:r>
          </w:p>
        </w:tc>
        <w:tc>
          <w:tcPr>
            <w:tcW w:w="274" w:type="dxa"/>
            <w:tcBorders>
              <w:top w:val="nil"/>
              <w:left w:val="nil"/>
              <w:bottom w:val="nil"/>
              <w:right w:val="nil"/>
            </w:tcBorders>
          </w:tcPr>
          <w:p w:rsidR="00AF31ED" w:rsidRDefault="00F37A46">
            <w:pPr>
              <w:spacing w:after="0" w:line="259" w:lineRule="auto"/>
              <w:ind w:left="0" w:firstLine="0"/>
              <w:jc w:val="both"/>
            </w:pPr>
            <w:r>
              <w:t xml:space="preserve">30 </w:t>
            </w:r>
          </w:p>
        </w:tc>
      </w:tr>
      <w:tr w:rsidR="00AF31ED">
        <w:trPr>
          <w:trHeight w:val="269"/>
        </w:trPr>
        <w:tc>
          <w:tcPr>
            <w:tcW w:w="2880" w:type="dxa"/>
            <w:tcBorders>
              <w:top w:val="nil"/>
              <w:left w:val="nil"/>
              <w:bottom w:val="nil"/>
              <w:right w:val="nil"/>
            </w:tcBorders>
          </w:tcPr>
          <w:p w:rsidR="00AF31ED" w:rsidRDefault="00F37A46">
            <w:pPr>
              <w:tabs>
                <w:tab w:val="center" w:pos="1242"/>
                <w:tab w:val="center" w:pos="2160"/>
              </w:tabs>
              <w:spacing w:after="0" w:line="259" w:lineRule="auto"/>
              <w:ind w:left="0" w:firstLine="0"/>
            </w:pPr>
            <w:r>
              <w:t xml:space="preserve"> </w:t>
            </w:r>
            <w:r>
              <w:tab/>
              <w:t xml:space="preserve">Final Exams </w:t>
            </w:r>
            <w:r>
              <w:tab/>
              <w:t xml:space="preserve"> </w:t>
            </w:r>
          </w:p>
        </w:tc>
        <w:tc>
          <w:tcPr>
            <w:tcW w:w="720" w:type="dxa"/>
            <w:tcBorders>
              <w:top w:val="nil"/>
              <w:left w:val="nil"/>
              <w:bottom w:val="nil"/>
              <w:right w:val="nil"/>
            </w:tcBorders>
          </w:tcPr>
          <w:p w:rsidR="00AF31ED" w:rsidRDefault="00F37A46">
            <w:pPr>
              <w:spacing w:after="0" w:line="259" w:lineRule="auto"/>
              <w:ind w:left="0" w:firstLine="0"/>
            </w:pPr>
            <w:r>
              <w:t xml:space="preserve">= </w:t>
            </w:r>
          </w:p>
        </w:tc>
        <w:tc>
          <w:tcPr>
            <w:tcW w:w="274" w:type="dxa"/>
            <w:tcBorders>
              <w:top w:val="nil"/>
              <w:left w:val="nil"/>
              <w:bottom w:val="nil"/>
              <w:right w:val="nil"/>
            </w:tcBorders>
          </w:tcPr>
          <w:p w:rsidR="00AF31ED" w:rsidRDefault="00F37A46">
            <w:pPr>
              <w:spacing w:after="0" w:line="259" w:lineRule="auto"/>
              <w:ind w:left="0" w:firstLine="0"/>
              <w:jc w:val="both"/>
            </w:pPr>
            <w:r>
              <w:t>7</w:t>
            </w:r>
            <w:r>
              <w:t xml:space="preserve">0 </w:t>
            </w:r>
          </w:p>
        </w:tc>
      </w:tr>
      <w:tr w:rsidR="00AF31ED">
        <w:trPr>
          <w:trHeight w:val="269"/>
        </w:trPr>
        <w:tc>
          <w:tcPr>
            <w:tcW w:w="2880" w:type="dxa"/>
            <w:tcBorders>
              <w:top w:val="nil"/>
              <w:left w:val="nil"/>
              <w:bottom w:val="nil"/>
              <w:right w:val="nil"/>
            </w:tcBorders>
          </w:tcPr>
          <w:p w:rsidR="00AF31ED" w:rsidRDefault="00F37A46">
            <w:pPr>
              <w:tabs>
                <w:tab w:val="center" w:pos="1286"/>
                <w:tab w:val="center" w:pos="2160"/>
              </w:tabs>
              <w:spacing w:after="0" w:line="259" w:lineRule="auto"/>
              <w:ind w:left="0" w:firstLine="0"/>
            </w:pPr>
            <w:r>
              <w:t xml:space="preserve"> </w:t>
            </w:r>
            <w:r>
              <w:tab/>
              <w:t xml:space="preserve">Assignments </w:t>
            </w:r>
            <w:r>
              <w:tab/>
              <w:t xml:space="preserve"> </w:t>
            </w:r>
          </w:p>
        </w:tc>
        <w:tc>
          <w:tcPr>
            <w:tcW w:w="720" w:type="dxa"/>
            <w:tcBorders>
              <w:top w:val="nil"/>
              <w:left w:val="nil"/>
              <w:bottom w:val="nil"/>
              <w:right w:val="nil"/>
            </w:tcBorders>
          </w:tcPr>
          <w:p w:rsidR="00AF31ED" w:rsidRDefault="00F37A46">
            <w:pPr>
              <w:spacing w:after="0" w:line="259" w:lineRule="auto"/>
              <w:ind w:left="0" w:firstLine="0"/>
            </w:pPr>
            <w:r>
              <w:t xml:space="preserve">= </w:t>
            </w:r>
          </w:p>
        </w:tc>
        <w:tc>
          <w:tcPr>
            <w:tcW w:w="274" w:type="dxa"/>
            <w:tcBorders>
              <w:top w:val="nil"/>
              <w:left w:val="nil"/>
              <w:bottom w:val="nil"/>
              <w:right w:val="nil"/>
            </w:tcBorders>
          </w:tcPr>
          <w:p w:rsidR="00AF31ED" w:rsidRDefault="00F37A46">
            <w:pPr>
              <w:spacing w:after="0" w:line="259" w:lineRule="auto"/>
              <w:ind w:left="0" w:firstLine="0"/>
              <w:jc w:val="both"/>
            </w:pPr>
            <w:r>
              <w:t xml:space="preserve">10 </w:t>
            </w:r>
          </w:p>
        </w:tc>
      </w:tr>
      <w:tr w:rsidR="00AF31ED">
        <w:trPr>
          <w:trHeight w:val="269"/>
        </w:trPr>
        <w:tc>
          <w:tcPr>
            <w:tcW w:w="2880" w:type="dxa"/>
            <w:tcBorders>
              <w:top w:val="nil"/>
              <w:left w:val="nil"/>
              <w:bottom w:val="nil"/>
              <w:right w:val="nil"/>
            </w:tcBorders>
          </w:tcPr>
          <w:p w:rsidR="00AF31ED" w:rsidRDefault="00F37A46">
            <w:pPr>
              <w:tabs>
                <w:tab w:val="center" w:pos="1062"/>
                <w:tab w:val="center" w:pos="2161"/>
              </w:tabs>
              <w:spacing w:after="0" w:line="259" w:lineRule="auto"/>
              <w:ind w:left="0" w:firstLine="0"/>
            </w:pPr>
            <w:r>
              <w:t xml:space="preserve"> </w:t>
            </w:r>
            <w:r>
              <w:tab/>
            </w:r>
            <w:proofErr w:type="gramStart"/>
            <w:r>
              <w:t xml:space="preserve">Quizzes  </w:t>
            </w:r>
            <w:r>
              <w:tab/>
            </w:r>
            <w:proofErr w:type="gramEnd"/>
            <w:r>
              <w:t xml:space="preserve"> </w:t>
            </w:r>
          </w:p>
        </w:tc>
        <w:tc>
          <w:tcPr>
            <w:tcW w:w="720" w:type="dxa"/>
            <w:tcBorders>
              <w:top w:val="nil"/>
              <w:left w:val="nil"/>
              <w:bottom w:val="nil"/>
              <w:right w:val="nil"/>
            </w:tcBorders>
          </w:tcPr>
          <w:p w:rsidR="00AF31ED" w:rsidRDefault="00F37A46">
            <w:pPr>
              <w:spacing w:after="0" w:line="259" w:lineRule="auto"/>
              <w:ind w:left="0" w:firstLine="0"/>
            </w:pPr>
            <w:r>
              <w:t xml:space="preserve">= </w:t>
            </w:r>
          </w:p>
        </w:tc>
        <w:tc>
          <w:tcPr>
            <w:tcW w:w="274" w:type="dxa"/>
            <w:tcBorders>
              <w:top w:val="nil"/>
              <w:left w:val="nil"/>
              <w:bottom w:val="nil"/>
              <w:right w:val="nil"/>
            </w:tcBorders>
          </w:tcPr>
          <w:p w:rsidR="00AF31ED" w:rsidRDefault="00F37A46">
            <w:pPr>
              <w:spacing w:after="0" w:line="259" w:lineRule="auto"/>
              <w:ind w:left="0" w:firstLine="0"/>
              <w:jc w:val="both"/>
            </w:pPr>
            <w:r>
              <w:t xml:space="preserve">10 </w:t>
            </w:r>
          </w:p>
        </w:tc>
      </w:tr>
      <w:tr w:rsidR="00AF31ED">
        <w:trPr>
          <w:trHeight w:val="247"/>
        </w:trPr>
        <w:tc>
          <w:tcPr>
            <w:tcW w:w="2880" w:type="dxa"/>
            <w:tcBorders>
              <w:top w:val="nil"/>
              <w:left w:val="nil"/>
              <w:bottom w:val="nil"/>
              <w:right w:val="nil"/>
            </w:tcBorders>
          </w:tcPr>
          <w:p w:rsidR="00AF31ED" w:rsidRDefault="00F37A46">
            <w:pPr>
              <w:tabs>
                <w:tab w:val="center" w:pos="1539"/>
              </w:tabs>
              <w:spacing w:after="0" w:line="259" w:lineRule="auto"/>
              <w:ind w:left="0" w:firstLine="0"/>
            </w:pPr>
            <w:r>
              <w:t xml:space="preserve"> </w:t>
            </w:r>
            <w:r>
              <w:tab/>
              <w:t xml:space="preserve">Class Participation </w:t>
            </w:r>
          </w:p>
        </w:tc>
        <w:tc>
          <w:tcPr>
            <w:tcW w:w="720" w:type="dxa"/>
            <w:tcBorders>
              <w:top w:val="nil"/>
              <w:left w:val="nil"/>
              <w:bottom w:val="nil"/>
              <w:right w:val="nil"/>
            </w:tcBorders>
          </w:tcPr>
          <w:p w:rsidR="00AF31ED" w:rsidRDefault="00F37A46">
            <w:pPr>
              <w:spacing w:after="0" w:line="259" w:lineRule="auto"/>
              <w:ind w:left="0" w:firstLine="0"/>
            </w:pPr>
            <w:r>
              <w:t xml:space="preserve">= </w:t>
            </w:r>
          </w:p>
        </w:tc>
        <w:tc>
          <w:tcPr>
            <w:tcW w:w="274" w:type="dxa"/>
            <w:tcBorders>
              <w:top w:val="nil"/>
              <w:left w:val="nil"/>
              <w:bottom w:val="nil"/>
              <w:right w:val="nil"/>
            </w:tcBorders>
          </w:tcPr>
          <w:p w:rsidR="00AF31ED" w:rsidRDefault="00F37A46">
            <w:pPr>
              <w:spacing w:after="0" w:line="259" w:lineRule="auto"/>
              <w:ind w:left="0" w:firstLine="0"/>
              <w:jc w:val="both"/>
            </w:pPr>
            <w:r>
              <w:t xml:space="preserve">10 </w:t>
            </w:r>
          </w:p>
        </w:tc>
      </w:tr>
    </w:tbl>
    <w:p w:rsidR="00AF31ED" w:rsidRDefault="00F37A46">
      <w:pPr>
        <w:spacing w:after="0" w:line="259" w:lineRule="auto"/>
        <w:ind w:left="2" w:firstLine="0"/>
      </w:pPr>
      <w:r>
        <w:t xml:space="preserve"> </w:t>
      </w:r>
    </w:p>
    <w:p w:rsidR="00AF31ED" w:rsidRDefault="00F37A46">
      <w:pPr>
        <w:spacing w:after="5" w:line="249" w:lineRule="auto"/>
        <w:ind w:left="-3"/>
      </w:pPr>
      <w:r>
        <w:rPr>
          <w:b/>
        </w:rPr>
        <w:t>Term Exams:</w:t>
      </w:r>
      <w:r>
        <w:t xml:space="preserve"> </w:t>
      </w:r>
    </w:p>
    <w:p w:rsidR="00AF31ED" w:rsidRDefault="00F37A46">
      <w:pPr>
        <w:ind w:left="-3"/>
      </w:pPr>
      <w:r>
        <w:t xml:space="preserve">In each term exam, part of the course covered before and up to the term exam as shall be announced in the class shall be examined. In the second term, the material already examined in the first term shall be excluded </w:t>
      </w:r>
    </w:p>
    <w:p w:rsidR="00AF31ED" w:rsidRDefault="00F37A46">
      <w:pPr>
        <w:spacing w:after="0" w:line="259" w:lineRule="auto"/>
        <w:ind w:left="2" w:firstLine="0"/>
      </w:pPr>
      <w:r>
        <w:t xml:space="preserve"> </w:t>
      </w:r>
    </w:p>
    <w:p w:rsidR="00AF31ED" w:rsidRDefault="00F37A46">
      <w:pPr>
        <w:spacing w:after="5" w:line="249" w:lineRule="auto"/>
        <w:ind w:left="-3"/>
      </w:pPr>
      <w:r>
        <w:rPr>
          <w:b/>
        </w:rPr>
        <w:t xml:space="preserve">Final Exams: </w:t>
      </w:r>
    </w:p>
    <w:p w:rsidR="00AF31ED" w:rsidRDefault="00F37A46">
      <w:pPr>
        <w:ind w:left="-3"/>
      </w:pPr>
      <w:r>
        <w:t xml:space="preserve">Final exam shall be cumulative and will include all the course material within or outside the book that has been worked on during the course or in the assignments or projects </w:t>
      </w:r>
    </w:p>
    <w:p w:rsidR="00AF31ED" w:rsidRDefault="00F37A46">
      <w:pPr>
        <w:spacing w:after="0" w:line="259" w:lineRule="auto"/>
        <w:ind w:left="2" w:firstLine="0"/>
      </w:pPr>
      <w:r>
        <w:t xml:space="preserve"> </w:t>
      </w:r>
    </w:p>
    <w:p w:rsidR="00AF31ED" w:rsidRDefault="00F37A46">
      <w:pPr>
        <w:spacing w:after="43" w:line="249" w:lineRule="auto"/>
        <w:ind w:left="-3"/>
      </w:pPr>
      <w:r>
        <w:rPr>
          <w:b/>
        </w:rPr>
        <w:t xml:space="preserve">Assignments:   </w:t>
      </w:r>
    </w:p>
    <w:p w:rsidR="00AF31ED" w:rsidRDefault="00F37A46">
      <w:pPr>
        <w:numPr>
          <w:ilvl w:val="0"/>
          <w:numId w:val="2"/>
        </w:numPr>
        <w:ind w:hanging="360"/>
      </w:pPr>
      <w:r>
        <w:lastRenderedPageBreak/>
        <w:t xml:space="preserve">Assignments questions set have been / will be uploaded on the </w:t>
      </w:r>
      <w:r>
        <w:t xml:space="preserve">course </w:t>
      </w:r>
      <w:r>
        <w:t xml:space="preserve">group. Be careful to visit the group for new content and submit your assignments in time </w:t>
      </w:r>
    </w:p>
    <w:p w:rsidR="00AF31ED" w:rsidRDefault="00F37A46">
      <w:pPr>
        <w:numPr>
          <w:ilvl w:val="0"/>
          <w:numId w:val="2"/>
        </w:numPr>
        <w:spacing w:line="300" w:lineRule="auto"/>
        <w:ind w:hanging="360"/>
      </w:pPr>
      <w:r>
        <w:t xml:space="preserve">Each written assignment should be prepared on separate sheet of paper </w:t>
      </w:r>
      <w:r>
        <w:rPr>
          <w:u w:val="single" w:color="000000"/>
        </w:rPr>
        <w:t>in handwriting</w:t>
      </w:r>
      <w:r>
        <w:t xml:space="preserve"> -</w:t>
      </w:r>
      <w:r>
        <w:rPr>
          <w:rFonts w:ascii="Arial" w:eastAsia="Arial" w:hAnsi="Arial" w:cs="Arial"/>
        </w:rPr>
        <w:t xml:space="preserve"> </w:t>
      </w:r>
      <w:r>
        <w:rPr>
          <w:rFonts w:ascii="Arial" w:eastAsia="Arial" w:hAnsi="Arial" w:cs="Arial"/>
        </w:rPr>
        <w:tab/>
      </w:r>
      <w:r>
        <w:t>The front page of each assignment should contain the following in</w:t>
      </w:r>
      <w:r>
        <w:t xml:space="preserve">formation: </w:t>
      </w:r>
    </w:p>
    <w:p w:rsidR="00AF31ED" w:rsidRDefault="00F37A46">
      <w:pPr>
        <w:tabs>
          <w:tab w:val="center" w:pos="1287"/>
          <w:tab w:val="center" w:pos="3122"/>
          <w:tab w:val="center" w:pos="5257"/>
          <w:tab w:val="center" w:pos="7931"/>
        </w:tabs>
        <w:spacing w:after="44"/>
        <w:ind w:left="0" w:firstLine="0"/>
      </w:pPr>
      <w:r>
        <w:tab/>
      </w:r>
      <w:r>
        <w:t xml:space="preserve">-Course Title </w:t>
      </w:r>
      <w:r>
        <w:tab/>
        <w:t xml:space="preserve">-Name of the student </w:t>
      </w:r>
      <w:r>
        <w:tab/>
        <w:t xml:space="preserve">-Assignment number </w:t>
      </w:r>
      <w:r>
        <w:tab/>
        <w:t xml:space="preserve">-Date prepared -Date submitted </w:t>
      </w:r>
    </w:p>
    <w:p w:rsidR="00AF31ED" w:rsidRDefault="00F37A46">
      <w:pPr>
        <w:numPr>
          <w:ilvl w:val="0"/>
          <w:numId w:val="2"/>
        </w:numPr>
        <w:spacing w:after="47"/>
        <w:ind w:hanging="360"/>
      </w:pPr>
      <w:r>
        <w:t>The assignments should be submitted to class CR</w:t>
      </w:r>
      <w:r>
        <w:rPr>
          <w:u w:val="single" w:color="000000"/>
        </w:rPr>
        <w:t xml:space="preserve"> before the start of the class.</w:t>
      </w:r>
      <w:r>
        <w:t xml:space="preserve"> The class CR should ensure to submit them together to the teacher at the ve</w:t>
      </w:r>
      <w:r>
        <w:t xml:space="preserve">ry start of the class. No assignment shall be accepted once the class starts </w:t>
      </w:r>
    </w:p>
    <w:p w:rsidR="00AF31ED" w:rsidRDefault="00F37A46">
      <w:pPr>
        <w:numPr>
          <w:ilvl w:val="0"/>
          <w:numId w:val="2"/>
        </w:numPr>
        <w:spacing w:after="46"/>
        <w:ind w:hanging="360"/>
      </w:pPr>
      <w:r>
        <w:t xml:space="preserve">No student should submit or write assignments in the class timings. If an assignment is late, it can be submitted with the very next assignment (but not thereafter) and shall be </w:t>
      </w:r>
      <w:r>
        <w:t xml:space="preserve">marked ‘late’  </w:t>
      </w:r>
    </w:p>
    <w:p w:rsidR="00AF31ED" w:rsidRDefault="00F37A46">
      <w:pPr>
        <w:numPr>
          <w:ilvl w:val="0"/>
          <w:numId w:val="2"/>
        </w:numPr>
        <w:spacing w:after="44" w:line="250" w:lineRule="auto"/>
        <w:ind w:hanging="360"/>
      </w:pPr>
      <w:r>
        <w:t xml:space="preserve">The assignments shall be marked on </w:t>
      </w:r>
      <w:r>
        <w:rPr>
          <w:i/>
        </w:rPr>
        <w:t>completeness and timely submission. Late assignments shall be penalized</w:t>
      </w:r>
      <w:r>
        <w:t xml:space="preserve">  </w:t>
      </w:r>
    </w:p>
    <w:p w:rsidR="00AF31ED" w:rsidRDefault="00F37A46">
      <w:pPr>
        <w:numPr>
          <w:ilvl w:val="0"/>
          <w:numId w:val="2"/>
        </w:numPr>
        <w:spacing w:after="287" w:line="245" w:lineRule="auto"/>
        <w:ind w:hanging="360"/>
      </w:pPr>
      <w:r>
        <w:t xml:space="preserve">Checked assignments shall be returned back to the students. </w:t>
      </w:r>
      <w:r>
        <w:rPr>
          <w:u w:val="single" w:color="000000"/>
        </w:rPr>
        <w:t>It is the responsibility of the students</w:t>
      </w:r>
      <w:r>
        <w:t xml:space="preserve"> </w:t>
      </w:r>
      <w:r>
        <w:rPr>
          <w:u w:val="single" w:color="000000"/>
        </w:rPr>
        <w:t xml:space="preserve">to keep their assignments and </w:t>
      </w:r>
      <w:r>
        <w:rPr>
          <w:u w:val="single" w:color="000000"/>
        </w:rPr>
        <w:t>submit them duly filed in order towards the end of the semester, if</w:t>
      </w:r>
      <w:r>
        <w:t xml:space="preserve"> </w:t>
      </w:r>
      <w:r>
        <w:rPr>
          <w:u w:val="single" w:color="000000"/>
        </w:rPr>
        <w:t>required</w:t>
      </w:r>
      <w:r>
        <w:rPr>
          <w:b/>
        </w:rPr>
        <w:t xml:space="preserve"> </w:t>
      </w:r>
    </w:p>
    <w:p w:rsidR="00AF31ED" w:rsidRDefault="00F37A46">
      <w:pPr>
        <w:tabs>
          <w:tab w:val="center" w:pos="1441"/>
        </w:tabs>
        <w:spacing w:after="42" w:line="249" w:lineRule="auto"/>
        <w:ind w:left="-13" w:firstLine="0"/>
      </w:pPr>
      <w:r>
        <w:rPr>
          <w:b/>
        </w:rPr>
        <w:t xml:space="preserve">Quizzes: </w:t>
      </w:r>
      <w:r>
        <w:rPr>
          <w:b/>
        </w:rPr>
        <w:tab/>
        <w:t xml:space="preserve"> </w:t>
      </w:r>
    </w:p>
    <w:p w:rsidR="00AF31ED" w:rsidRDefault="00F37A46">
      <w:pPr>
        <w:numPr>
          <w:ilvl w:val="0"/>
          <w:numId w:val="2"/>
        </w:numPr>
        <w:spacing w:after="56"/>
        <w:ind w:hanging="360"/>
      </w:pPr>
      <w:r>
        <w:t xml:space="preserve">Quizzes may be announced or unannounced </w:t>
      </w:r>
    </w:p>
    <w:p w:rsidR="00AF31ED" w:rsidRDefault="00F37A46">
      <w:pPr>
        <w:numPr>
          <w:ilvl w:val="0"/>
          <w:numId w:val="2"/>
        </w:numPr>
        <w:spacing w:after="269"/>
        <w:ind w:hanging="360"/>
      </w:pPr>
      <w:r>
        <w:t>A quiz may be at the start of the class to evaluate your advance home reading or it may</w:t>
      </w:r>
      <w:r>
        <w:t xml:space="preserve"> be at the end of the class to test your attentiveness and understanding of the session concerned or from past studied material </w:t>
      </w:r>
    </w:p>
    <w:p w:rsidR="00AF31ED" w:rsidRDefault="00F37A46">
      <w:pPr>
        <w:spacing w:after="5" w:line="249" w:lineRule="auto"/>
        <w:ind w:left="-3"/>
      </w:pPr>
      <w:r>
        <w:rPr>
          <w:b/>
        </w:rPr>
        <w:t xml:space="preserve">Term Project:  </w:t>
      </w:r>
    </w:p>
    <w:p w:rsidR="00AF31ED" w:rsidRDefault="00F37A46">
      <w:pPr>
        <w:ind w:left="-3"/>
      </w:pPr>
      <w:r>
        <w:t>A term project is included in your course. Detailed guidelines for term project are / will be provided to you s</w:t>
      </w:r>
      <w:r>
        <w:t xml:space="preserve">eparately. Check the </w:t>
      </w:r>
      <w:r>
        <w:t xml:space="preserve">group frequently for updates </w:t>
      </w:r>
    </w:p>
    <w:p w:rsidR="00AF31ED" w:rsidRDefault="00F37A46">
      <w:pPr>
        <w:spacing w:after="0" w:line="259" w:lineRule="auto"/>
        <w:ind w:left="1" w:firstLine="0"/>
      </w:pPr>
      <w:r>
        <w:rPr>
          <w:b/>
        </w:rPr>
        <w:t xml:space="preserve"> </w:t>
      </w:r>
    </w:p>
    <w:p w:rsidR="00AF31ED" w:rsidRDefault="00F37A46">
      <w:pPr>
        <w:ind w:left="-3"/>
      </w:pPr>
      <w:r>
        <w:rPr>
          <w:b/>
        </w:rPr>
        <w:t xml:space="preserve">Class Participation: </w:t>
      </w:r>
      <w:r>
        <w:t xml:space="preserve">Marked at four levels, A (95%), B (85%), C (75%) and D (65%). CP marks shall be announced biweekly. Class discipline shall be of high consideration in marking CP. </w:t>
      </w:r>
    </w:p>
    <w:p w:rsidR="00AF31ED" w:rsidRDefault="00F37A46">
      <w:pPr>
        <w:spacing w:after="0" w:line="259" w:lineRule="auto"/>
        <w:ind w:left="0" w:firstLine="0"/>
      </w:pPr>
      <w:r>
        <w:t xml:space="preserve"> </w:t>
      </w:r>
    </w:p>
    <w:p w:rsidR="00AF31ED" w:rsidRDefault="00F37A46" w:rsidP="00F37A46">
      <w:pPr>
        <w:ind w:left="-3"/>
      </w:pPr>
      <w:r>
        <w:rPr>
          <w:b/>
        </w:rPr>
        <w:t>Relative M</w:t>
      </w:r>
      <w:r>
        <w:rPr>
          <w:b/>
        </w:rPr>
        <w:t>arking:</w:t>
      </w:r>
      <w:r>
        <w:t xml:space="preserve"> Upscale relative marking will be in place. That is, a minimum of top 10% of the students shall be placed in ‘A’ grade by Scaling up if required.  </w:t>
      </w:r>
    </w:p>
    <w:p w:rsidR="00AF31ED" w:rsidRDefault="00F37A46">
      <w:pPr>
        <w:spacing w:after="0" w:line="259" w:lineRule="auto"/>
        <w:ind w:left="1" w:firstLine="0"/>
      </w:pPr>
      <w:r>
        <w:rPr>
          <w:b/>
        </w:rPr>
        <w:t xml:space="preserve">Get to me: </w:t>
      </w:r>
      <w:r>
        <w:t xml:space="preserve">My email: </w:t>
      </w:r>
      <w:r>
        <w:rPr>
          <w:color w:val="0000FF"/>
        </w:rPr>
        <w:t>sheraz151@hotmail.com</w:t>
      </w:r>
      <w:r>
        <w:t xml:space="preserve"> </w:t>
      </w:r>
    </w:p>
    <w:p w:rsidR="00AF31ED" w:rsidRDefault="00F37A46">
      <w:pPr>
        <w:ind w:left="-3"/>
      </w:pPr>
      <w:r>
        <w:t>For Counseling Hours schedule.</w:t>
      </w:r>
    </w:p>
    <w:p w:rsidR="00AF31ED" w:rsidRDefault="00F37A46">
      <w:pPr>
        <w:spacing w:after="0" w:line="259" w:lineRule="auto"/>
        <w:ind w:left="1" w:firstLine="0"/>
      </w:pPr>
      <w:r>
        <w:t xml:space="preserve"> </w:t>
      </w:r>
    </w:p>
    <w:p w:rsidR="00AF31ED" w:rsidRDefault="00F37A46">
      <w:pPr>
        <w:spacing w:after="0" w:line="259" w:lineRule="auto"/>
        <w:ind w:left="1" w:firstLine="0"/>
      </w:pPr>
      <w:r>
        <w:rPr>
          <w:b/>
        </w:rPr>
        <w:t xml:space="preserve"> </w:t>
      </w:r>
    </w:p>
    <w:p w:rsidR="00AF31ED" w:rsidRDefault="00F37A46">
      <w:pPr>
        <w:spacing w:after="0" w:line="259" w:lineRule="auto"/>
        <w:ind w:left="1" w:firstLine="0"/>
      </w:pPr>
      <w:r>
        <w:rPr>
          <w:b/>
        </w:rPr>
        <w:t xml:space="preserve"> </w:t>
      </w:r>
    </w:p>
    <w:p w:rsidR="00AF31ED" w:rsidRDefault="00F37A46">
      <w:pPr>
        <w:spacing w:after="0" w:line="259" w:lineRule="auto"/>
        <w:ind w:left="1" w:firstLine="0"/>
      </w:pPr>
      <w:r>
        <w:rPr>
          <w:b/>
        </w:rPr>
        <w:t xml:space="preserve"> </w:t>
      </w:r>
    </w:p>
    <w:p w:rsidR="00AF31ED" w:rsidRDefault="00F37A46">
      <w:pPr>
        <w:spacing w:after="0" w:line="259" w:lineRule="auto"/>
        <w:ind w:left="1" w:firstLine="0"/>
      </w:pPr>
      <w:r>
        <w:rPr>
          <w:b/>
        </w:rPr>
        <w:t xml:space="preserve"> </w:t>
      </w:r>
    </w:p>
    <w:p w:rsidR="00AF31ED" w:rsidRDefault="00F37A46">
      <w:pPr>
        <w:spacing w:after="0" w:line="259" w:lineRule="auto"/>
        <w:ind w:left="1" w:firstLine="0"/>
      </w:pPr>
      <w:r>
        <w:rPr>
          <w:b/>
        </w:rPr>
        <w:t xml:space="preserve"> </w:t>
      </w:r>
    </w:p>
    <w:p w:rsidR="00AF31ED" w:rsidRDefault="00F37A46">
      <w:pPr>
        <w:spacing w:after="0" w:line="259" w:lineRule="auto"/>
        <w:ind w:left="1" w:firstLine="0"/>
      </w:pPr>
      <w:r>
        <w:rPr>
          <w:b/>
        </w:rPr>
        <w:t xml:space="preserve"> </w:t>
      </w:r>
    </w:p>
    <w:p w:rsidR="00AF31ED" w:rsidRDefault="00F37A46">
      <w:pPr>
        <w:spacing w:after="0" w:line="259" w:lineRule="auto"/>
        <w:ind w:left="1" w:firstLine="0"/>
      </w:pPr>
      <w:r>
        <w:rPr>
          <w:b/>
        </w:rPr>
        <w:t xml:space="preserve"> </w:t>
      </w:r>
    </w:p>
    <w:p w:rsidR="00AF31ED" w:rsidRDefault="00F37A46">
      <w:pPr>
        <w:spacing w:after="0" w:line="259" w:lineRule="auto"/>
        <w:ind w:left="1" w:firstLine="0"/>
      </w:pPr>
      <w:r>
        <w:rPr>
          <w:b/>
        </w:rPr>
        <w:t xml:space="preserve"> </w:t>
      </w:r>
    </w:p>
    <w:p w:rsidR="00AF31ED" w:rsidRDefault="00F37A46">
      <w:pPr>
        <w:spacing w:after="0" w:line="259" w:lineRule="auto"/>
        <w:ind w:left="1" w:firstLine="0"/>
      </w:pPr>
      <w:r>
        <w:rPr>
          <w:b/>
        </w:rPr>
        <w:t xml:space="preserve"> </w:t>
      </w:r>
    </w:p>
    <w:p w:rsidR="00AF31ED" w:rsidRDefault="00F37A46">
      <w:pPr>
        <w:spacing w:after="0" w:line="259" w:lineRule="auto"/>
        <w:ind w:left="1" w:firstLine="0"/>
      </w:pPr>
      <w:r>
        <w:rPr>
          <w:b/>
        </w:rPr>
        <w:t xml:space="preserve"> </w:t>
      </w:r>
    </w:p>
    <w:p w:rsidR="00AF31ED" w:rsidRDefault="00F37A46">
      <w:pPr>
        <w:spacing w:after="0" w:line="259" w:lineRule="auto"/>
        <w:ind w:left="1" w:firstLine="0"/>
      </w:pPr>
      <w:r>
        <w:rPr>
          <w:b/>
        </w:rPr>
        <w:t xml:space="preserve"> </w:t>
      </w:r>
    </w:p>
    <w:p w:rsidR="00AF31ED" w:rsidRDefault="00F37A46">
      <w:pPr>
        <w:spacing w:after="5" w:line="249" w:lineRule="auto"/>
        <w:ind w:left="-3"/>
      </w:pPr>
      <w:r>
        <w:rPr>
          <w:b/>
        </w:rPr>
        <w:lastRenderedPageBreak/>
        <w:t xml:space="preserve">Course Plan: </w:t>
      </w:r>
    </w:p>
    <w:p w:rsidR="00AF31ED" w:rsidRDefault="00F37A46">
      <w:pPr>
        <w:spacing w:after="0" w:line="259" w:lineRule="auto"/>
        <w:ind w:left="1" w:firstLine="0"/>
      </w:pPr>
      <w:r>
        <w:rPr>
          <w:b/>
        </w:rPr>
        <w:t xml:space="preserve"> </w:t>
      </w:r>
    </w:p>
    <w:p w:rsidR="00AF31ED" w:rsidRDefault="00F37A46">
      <w:pPr>
        <w:spacing w:after="5" w:line="249" w:lineRule="auto"/>
        <w:ind w:left="-3"/>
      </w:pPr>
      <w:r>
        <w:rPr>
          <w:b/>
        </w:rPr>
        <w:t xml:space="preserve">Session 1, 2, 3 </w:t>
      </w:r>
    </w:p>
    <w:p w:rsidR="00AF31ED" w:rsidRDefault="00F37A46">
      <w:pPr>
        <w:spacing w:after="5" w:line="249" w:lineRule="auto"/>
        <w:ind w:left="-3"/>
      </w:pPr>
      <w:r>
        <w:rPr>
          <w:b/>
        </w:rPr>
        <w:t xml:space="preserve">Introduction to Accounting – Advance Reading Chapter 1 </w:t>
      </w:r>
    </w:p>
    <w:p w:rsidR="00AF31ED" w:rsidRDefault="00F37A46">
      <w:pPr>
        <w:ind w:left="-3"/>
      </w:pPr>
      <w:r>
        <w:t xml:space="preserve">Course &amp; Class Introduction, Accounting, Building blocks of Accounting, The basic Accounting Equation, Financial Statements, Ethical considerations in Accounting – an </w:t>
      </w:r>
      <w:r>
        <w:t xml:space="preserve">overview </w:t>
      </w:r>
    </w:p>
    <w:p w:rsidR="00AF31ED" w:rsidRDefault="00F37A46">
      <w:pPr>
        <w:spacing w:after="0" w:line="259" w:lineRule="auto"/>
        <w:ind w:left="1" w:firstLine="0"/>
      </w:pPr>
      <w:r>
        <w:t xml:space="preserve"> </w:t>
      </w:r>
    </w:p>
    <w:p w:rsidR="00AF31ED" w:rsidRDefault="00F37A46">
      <w:pPr>
        <w:spacing w:after="5" w:line="249" w:lineRule="auto"/>
        <w:ind w:left="-3"/>
      </w:pPr>
      <w:r>
        <w:rPr>
          <w:b/>
        </w:rPr>
        <w:t xml:space="preserve">Session 4, 5, 6 </w:t>
      </w:r>
    </w:p>
    <w:p w:rsidR="00AF31ED" w:rsidRDefault="00F37A46">
      <w:pPr>
        <w:spacing w:after="5" w:line="249" w:lineRule="auto"/>
        <w:ind w:left="-3"/>
      </w:pPr>
      <w:r>
        <w:rPr>
          <w:b/>
        </w:rPr>
        <w:t xml:space="preserve">The Recording Process – Advance Reading Chapter 2 </w:t>
      </w:r>
    </w:p>
    <w:p w:rsidR="00AF31ED" w:rsidRDefault="00F37A46">
      <w:pPr>
        <w:ind w:left="-3"/>
      </w:pPr>
      <w:r>
        <w:t xml:space="preserve">Journalizing, Posting and Account Balances, Chart of Accounts </w:t>
      </w:r>
    </w:p>
    <w:p w:rsidR="00AF31ED" w:rsidRDefault="00F37A46">
      <w:pPr>
        <w:spacing w:after="0" w:line="259" w:lineRule="auto"/>
        <w:ind w:left="1" w:firstLine="0"/>
      </w:pPr>
      <w:r>
        <w:t xml:space="preserve"> </w:t>
      </w:r>
    </w:p>
    <w:p w:rsidR="00AF31ED" w:rsidRDefault="00F37A46">
      <w:pPr>
        <w:spacing w:after="5" w:line="249" w:lineRule="auto"/>
        <w:ind w:left="-3"/>
      </w:pPr>
      <w:r>
        <w:rPr>
          <w:b/>
        </w:rPr>
        <w:t xml:space="preserve">Session 7, 8, 9 </w:t>
      </w:r>
    </w:p>
    <w:p w:rsidR="00AF31ED" w:rsidRDefault="00F37A46">
      <w:pPr>
        <w:spacing w:after="5" w:line="249" w:lineRule="auto"/>
        <w:ind w:left="-3"/>
      </w:pPr>
      <w:r>
        <w:rPr>
          <w:b/>
        </w:rPr>
        <w:t xml:space="preserve">Adjusting the Accounts – Advance Reading Chapter 3 </w:t>
      </w:r>
    </w:p>
    <w:p w:rsidR="00AF31ED" w:rsidRDefault="00F37A46">
      <w:pPr>
        <w:ind w:left="-3" w:right="412"/>
      </w:pPr>
      <w:r>
        <w:t>Need for adjustments, Prepayments, Accrual</w:t>
      </w:r>
      <w:r>
        <w:t xml:space="preserve">s, Adjusted Account Balances, Financial Statements </w:t>
      </w:r>
      <w:r>
        <w:rPr>
          <w:b/>
        </w:rPr>
        <w:t xml:space="preserve">Session 10, 11 </w:t>
      </w:r>
    </w:p>
    <w:p w:rsidR="00AF31ED" w:rsidRDefault="00F37A46">
      <w:pPr>
        <w:spacing w:after="5" w:line="249" w:lineRule="auto"/>
        <w:ind w:left="-3"/>
      </w:pPr>
      <w:r>
        <w:rPr>
          <w:b/>
        </w:rPr>
        <w:t xml:space="preserve">Completing the Accounting Cycle – Advance Reading Chapter 4 </w:t>
      </w:r>
    </w:p>
    <w:p w:rsidR="00AF31ED" w:rsidRDefault="00F37A46">
      <w:pPr>
        <w:ind w:left="-3"/>
      </w:pPr>
      <w:r>
        <w:t xml:space="preserve">Classified Statement of Financial Position, Closing Entries, Using worksheets to overview financials </w:t>
      </w:r>
    </w:p>
    <w:p w:rsidR="00AF31ED" w:rsidRDefault="00F37A46">
      <w:pPr>
        <w:spacing w:after="0" w:line="259" w:lineRule="auto"/>
        <w:ind w:left="1" w:firstLine="0"/>
      </w:pPr>
      <w:r>
        <w:t xml:space="preserve"> </w:t>
      </w:r>
    </w:p>
    <w:p w:rsidR="00AF31ED" w:rsidRDefault="00F37A46">
      <w:pPr>
        <w:spacing w:after="5" w:line="249" w:lineRule="auto"/>
        <w:ind w:left="-3"/>
      </w:pPr>
      <w:r>
        <w:rPr>
          <w:b/>
        </w:rPr>
        <w:t xml:space="preserve">Session 12, 13, 14 </w:t>
      </w:r>
    </w:p>
    <w:p w:rsidR="00AF31ED" w:rsidRDefault="00F37A46">
      <w:pPr>
        <w:spacing w:after="5" w:line="249" w:lineRule="auto"/>
        <w:ind w:left="-3"/>
      </w:pPr>
      <w:r>
        <w:rPr>
          <w:b/>
        </w:rPr>
        <w:t xml:space="preserve">Accounting for Trading Operations – Advance Reading Chapter 5 </w:t>
      </w:r>
    </w:p>
    <w:p w:rsidR="00AF31ED" w:rsidRDefault="00F37A46">
      <w:pPr>
        <w:ind w:left="-3"/>
      </w:pPr>
      <w:r>
        <w:t xml:space="preserve">Trading operations, </w:t>
      </w:r>
      <w:proofErr w:type="gramStart"/>
      <w:r>
        <w:t>Recording</w:t>
      </w:r>
      <w:proofErr w:type="gramEnd"/>
      <w:r>
        <w:t xml:space="preserve"> purchases, Recording Sales, Adjusting Accounts, Multiple step Income Statement, Periodic and perpetual inventory systems </w:t>
      </w:r>
    </w:p>
    <w:p w:rsidR="00AF31ED" w:rsidRDefault="00F37A46">
      <w:pPr>
        <w:spacing w:after="0" w:line="259" w:lineRule="auto"/>
        <w:ind w:left="1" w:firstLine="0"/>
      </w:pPr>
      <w:r>
        <w:t xml:space="preserve"> </w:t>
      </w:r>
    </w:p>
    <w:p w:rsidR="00AF31ED" w:rsidRDefault="00F37A46">
      <w:pPr>
        <w:spacing w:after="5" w:line="249" w:lineRule="auto"/>
        <w:ind w:left="-3"/>
      </w:pPr>
      <w:r>
        <w:rPr>
          <w:b/>
        </w:rPr>
        <w:t xml:space="preserve">Session 15, 16, 17 </w:t>
      </w:r>
    </w:p>
    <w:p w:rsidR="00AF31ED" w:rsidRDefault="00F37A46">
      <w:pPr>
        <w:spacing w:after="5" w:line="249" w:lineRule="auto"/>
        <w:ind w:left="-3"/>
      </w:pPr>
      <w:r>
        <w:rPr>
          <w:b/>
        </w:rPr>
        <w:t>Accounting for Inve</w:t>
      </w:r>
      <w:r>
        <w:rPr>
          <w:b/>
        </w:rPr>
        <w:t xml:space="preserve">ntories – Advance Reading Chapter 6 </w:t>
      </w:r>
    </w:p>
    <w:p w:rsidR="00AF31ED" w:rsidRDefault="00F37A46">
      <w:pPr>
        <w:ind w:left="-3"/>
      </w:pPr>
      <w:r>
        <w:t xml:space="preserve">Inventory classification, Inventory ownership, Cost flow assumptions, Market valuation of inventory, Inventory errors and shrinkages, Inventory estimation  </w:t>
      </w:r>
    </w:p>
    <w:p w:rsidR="00AF31ED" w:rsidRDefault="00F37A46">
      <w:pPr>
        <w:spacing w:after="0" w:line="259" w:lineRule="auto"/>
        <w:ind w:left="1" w:firstLine="0"/>
      </w:pPr>
      <w:r>
        <w:t xml:space="preserve"> </w:t>
      </w:r>
    </w:p>
    <w:p w:rsidR="00AF31ED" w:rsidRDefault="00F37A46">
      <w:pPr>
        <w:spacing w:after="5" w:line="249" w:lineRule="auto"/>
        <w:ind w:left="-3"/>
      </w:pPr>
      <w:r>
        <w:rPr>
          <w:b/>
        </w:rPr>
        <w:t xml:space="preserve">Session 17, 18, 19 </w:t>
      </w:r>
    </w:p>
    <w:p w:rsidR="00AF31ED" w:rsidRDefault="00F37A46">
      <w:pPr>
        <w:spacing w:after="5" w:line="249" w:lineRule="auto"/>
        <w:ind w:left="-3"/>
      </w:pPr>
      <w:r>
        <w:rPr>
          <w:b/>
        </w:rPr>
        <w:t>Internal Controls &amp; Accounting for Liqui</w:t>
      </w:r>
      <w:r>
        <w:rPr>
          <w:b/>
        </w:rPr>
        <w:t>d Assets, Cash and Bank Balances – Advance Reading Chapter 8</w:t>
      </w:r>
      <w:r>
        <w:t xml:space="preserve"> Cash &amp; bank book, petty cash book, Internal controls </w:t>
      </w:r>
    </w:p>
    <w:p w:rsidR="00AF31ED" w:rsidRDefault="00F37A46">
      <w:pPr>
        <w:spacing w:after="0" w:line="259" w:lineRule="auto"/>
        <w:ind w:left="1" w:firstLine="0"/>
      </w:pPr>
      <w:r>
        <w:rPr>
          <w:b/>
        </w:rPr>
        <w:t xml:space="preserve"> </w:t>
      </w:r>
    </w:p>
    <w:p w:rsidR="00AF31ED" w:rsidRDefault="00F37A46">
      <w:pPr>
        <w:spacing w:after="5" w:line="249" w:lineRule="auto"/>
        <w:ind w:left="-3"/>
      </w:pPr>
      <w:r>
        <w:rPr>
          <w:b/>
        </w:rPr>
        <w:t xml:space="preserve">Session 20, 21, 22 </w:t>
      </w:r>
    </w:p>
    <w:p w:rsidR="00AF31ED" w:rsidRDefault="00F37A46">
      <w:pPr>
        <w:spacing w:after="5" w:line="249" w:lineRule="auto"/>
        <w:ind w:left="-3"/>
      </w:pPr>
      <w:r>
        <w:rPr>
          <w:b/>
        </w:rPr>
        <w:t xml:space="preserve">Accounting for Receivables – Advance Reading Chapter 9 </w:t>
      </w:r>
    </w:p>
    <w:p w:rsidR="00AF31ED" w:rsidRDefault="00F37A46">
      <w:pPr>
        <w:ind w:left="-3"/>
      </w:pPr>
      <w:r>
        <w:t xml:space="preserve">Accounts Receivables, Notes Receivables, Discounting </w:t>
      </w:r>
    </w:p>
    <w:p w:rsidR="00AF31ED" w:rsidRDefault="00F37A46">
      <w:pPr>
        <w:spacing w:after="0" w:line="259" w:lineRule="auto"/>
        <w:ind w:left="1" w:firstLine="0"/>
      </w:pPr>
      <w:r>
        <w:rPr>
          <w:b/>
        </w:rPr>
        <w:t xml:space="preserve"> </w:t>
      </w:r>
    </w:p>
    <w:p w:rsidR="00AF31ED" w:rsidRDefault="00F37A46">
      <w:pPr>
        <w:spacing w:after="5" w:line="249" w:lineRule="auto"/>
        <w:ind w:left="-3"/>
      </w:pPr>
      <w:r>
        <w:rPr>
          <w:b/>
        </w:rPr>
        <w:t xml:space="preserve">Session 23, 24, 25 </w:t>
      </w:r>
    </w:p>
    <w:p w:rsidR="00AF31ED" w:rsidRDefault="00F37A46">
      <w:pPr>
        <w:spacing w:after="5" w:line="249" w:lineRule="auto"/>
        <w:ind w:left="-3"/>
      </w:pPr>
      <w:r>
        <w:rPr>
          <w:b/>
        </w:rPr>
        <w:t xml:space="preserve">Accounting for </w:t>
      </w:r>
      <w:proofErr w:type="spellStart"/>
      <w:proofErr w:type="gramStart"/>
      <w:r>
        <w:rPr>
          <w:b/>
        </w:rPr>
        <w:t>Non Current</w:t>
      </w:r>
      <w:proofErr w:type="spellEnd"/>
      <w:proofErr w:type="gramEnd"/>
      <w:r>
        <w:rPr>
          <w:b/>
        </w:rPr>
        <w:t xml:space="preserve"> Assets </w:t>
      </w:r>
    </w:p>
    <w:p w:rsidR="00AF31ED" w:rsidRDefault="00F37A46">
      <w:pPr>
        <w:ind w:left="-3"/>
      </w:pPr>
      <w:proofErr w:type="spellStart"/>
      <w:proofErr w:type="gramStart"/>
      <w:r>
        <w:t>Non Current</w:t>
      </w:r>
      <w:proofErr w:type="spellEnd"/>
      <w:proofErr w:type="gramEnd"/>
      <w:r>
        <w:t xml:space="preserve"> Asset costing, Depreciation and Revisions, R &amp; D expenditures, Other Intangibles, Goodwill </w:t>
      </w:r>
    </w:p>
    <w:p w:rsidR="00AF31ED" w:rsidRDefault="00F37A46">
      <w:pPr>
        <w:spacing w:after="0" w:line="259" w:lineRule="auto"/>
        <w:ind w:left="1" w:firstLine="0"/>
      </w:pPr>
      <w:r>
        <w:t xml:space="preserve"> </w:t>
      </w:r>
    </w:p>
    <w:p w:rsidR="00AF31ED" w:rsidRDefault="00F37A46">
      <w:pPr>
        <w:spacing w:after="5" w:line="249" w:lineRule="auto"/>
        <w:ind w:left="-3"/>
      </w:pPr>
      <w:r>
        <w:rPr>
          <w:b/>
        </w:rPr>
        <w:t xml:space="preserve">Session 26, 27 </w:t>
      </w:r>
    </w:p>
    <w:p w:rsidR="00AF31ED" w:rsidRDefault="00F37A46">
      <w:pPr>
        <w:spacing w:after="5" w:line="249" w:lineRule="auto"/>
        <w:ind w:left="-3"/>
      </w:pPr>
      <w:r>
        <w:rPr>
          <w:b/>
        </w:rPr>
        <w:t xml:space="preserve">Components of Accounting Information Systems </w:t>
      </w:r>
    </w:p>
    <w:p w:rsidR="00AF31ED" w:rsidRDefault="00F37A46">
      <w:pPr>
        <w:ind w:left="-3"/>
      </w:pPr>
      <w:r>
        <w:t xml:space="preserve">Manual and computerized systems, </w:t>
      </w:r>
      <w:r>
        <w:t xml:space="preserve">special journals, subsidiary ledger and control accounts </w:t>
      </w:r>
    </w:p>
    <w:p w:rsidR="00AF31ED" w:rsidRDefault="00F37A46">
      <w:pPr>
        <w:spacing w:after="0" w:line="259" w:lineRule="auto"/>
        <w:ind w:left="1" w:firstLine="0"/>
      </w:pPr>
      <w:r>
        <w:rPr>
          <w:b/>
        </w:rPr>
        <w:t xml:space="preserve"> </w:t>
      </w:r>
    </w:p>
    <w:p w:rsidR="00AF31ED" w:rsidRDefault="00F37A46">
      <w:pPr>
        <w:spacing w:after="5" w:line="249" w:lineRule="auto"/>
        <w:ind w:left="-3"/>
      </w:pPr>
      <w:r>
        <w:rPr>
          <w:b/>
        </w:rPr>
        <w:t xml:space="preserve">Session 28 </w:t>
      </w:r>
    </w:p>
    <w:p w:rsidR="00AF31ED" w:rsidRDefault="00F37A46">
      <w:pPr>
        <w:spacing w:after="5" w:line="249" w:lineRule="auto"/>
        <w:ind w:left="-3"/>
      </w:pPr>
      <w:r>
        <w:rPr>
          <w:b/>
        </w:rPr>
        <w:t xml:space="preserve">Accounting Assumptions &amp; Concepts </w:t>
      </w:r>
    </w:p>
    <w:p w:rsidR="00AF31ED" w:rsidRDefault="00F37A46">
      <w:pPr>
        <w:ind w:left="-3"/>
      </w:pPr>
      <w:r>
        <w:t xml:space="preserve">IASB Framework, Revised IAS 1 </w:t>
      </w:r>
    </w:p>
    <w:p w:rsidR="00AF31ED" w:rsidRDefault="00F37A46">
      <w:pPr>
        <w:spacing w:after="0" w:line="259" w:lineRule="auto"/>
        <w:ind w:left="1" w:firstLine="0"/>
      </w:pPr>
      <w:r>
        <w:rPr>
          <w:b/>
        </w:rPr>
        <w:lastRenderedPageBreak/>
        <w:t xml:space="preserve"> </w:t>
      </w:r>
    </w:p>
    <w:p w:rsidR="00AF31ED" w:rsidRDefault="00F37A46">
      <w:pPr>
        <w:spacing w:after="0" w:line="259" w:lineRule="auto"/>
        <w:ind w:left="1" w:firstLine="0"/>
      </w:pPr>
      <w:r>
        <w:rPr>
          <w:b/>
        </w:rPr>
        <w:t xml:space="preserve"> </w:t>
      </w:r>
    </w:p>
    <w:sectPr w:rsidR="00AF31ED">
      <w:pgSz w:w="12240" w:h="15840"/>
      <w:pgMar w:top="1300" w:right="1448" w:bottom="1185" w:left="107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35815"/>
    <w:multiLevelType w:val="hybridMultilevel"/>
    <w:tmpl w:val="A9546980"/>
    <w:lvl w:ilvl="0" w:tplc="B6ECEF1C">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6D45A7C">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584E32A">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79A3B5C">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026198A">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7FA34C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466C466">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845F1A">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04A4F04">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E7C54C2"/>
    <w:multiLevelType w:val="hybridMultilevel"/>
    <w:tmpl w:val="AB86DA74"/>
    <w:lvl w:ilvl="0" w:tplc="50288B46">
      <w:start w:val="1"/>
      <w:numFmt w:val="bullet"/>
      <w:lvlText w:val="-"/>
      <w:lvlJc w:val="left"/>
      <w:pPr>
        <w:ind w:left="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4B4044E">
      <w:start w:val="1"/>
      <w:numFmt w:val="bullet"/>
      <w:lvlText w:val="o"/>
      <w:lvlJc w:val="left"/>
      <w:pPr>
        <w:ind w:left="14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414B3CC">
      <w:start w:val="1"/>
      <w:numFmt w:val="bullet"/>
      <w:lvlText w:val="▪"/>
      <w:lvlJc w:val="left"/>
      <w:pPr>
        <w:ind w:left="21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148C2E8">
      <w:start w:val="1"/>
      <w:numFmt w:val="bullet"/>
      <w:lvlText w:val="•"/>
      <w:lvlJc w:val="left"/>
      <w:pPr>
        <w:ind w:left="28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8161BB0">
      <w:start w:val="1"/>
      <w:numFmt w:val="bullet"/>
      <w:lvlText w:val="o"/>
      <w:lvlJc w:val="left"/>
      <w:pPr>
        <w:ind w:left="36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E361E86">
      <w:start w:val="1"/>
      <w:numFmt w:val="bullet"/>
      <w:lvlText w:val="▪"/>
      <w:lvlJc w:val="left"/>
      <w:pPr>
        <w:ind w:left="43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BE857A">
      <w:start w:val="1"/>
      <w:numFmt w:val="bullet"/>
      <w:lvlText w:val="•"/>
      <w:lvlJc w:val="left"/>
      <w:pPr>
        <w:ind w:left="50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8F0A9FC">
      <w:start w:val="1"/>
      <w:numFmt w:val="bullet"/>
      <w:lvlText w:val="o"/>
      <w:lvlJc w:val="left"/>
      <w:pPr>
        <w:ind w:left="57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B2B452">
      <w:start w:val="1"/>
      <w:numFmt w:val="bullet"/>
      <w:lvlText w:val="▪"/>
      <w:lvlJc w:val="left"/>
      <w:pPr>
        <w:ind w:left="64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1ED"/>
    <w:rsid w:val="00AF31ED"/>
    <w:rsid w:val="00F37A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77252"/>
  <w15:docId w15:val="{38F5D6C0-2979-40C5-8557-87DB68A1E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3" w:line="248" w:lineRule="auto"/>
      <w:ind w:left="11" w:hanging="10"/>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masif</dc:creator>
  <cp:keywords/>
  <cp:lastModifiedBy>Grace</cp:lastModifiedBy>
  <cp:revision>2</cp:revision>
  <dcterms:created xsi:type="dcterms:W3CDTF">2020-04-01T14:10:00Z</dcterms:created>
  <dcterms:modified xsi:type="dcterms:W3CDTF">2020-04-01T14:10:00Z</dcterms:modified>
</cp:coreProperties>
</file>