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E98" w:rsidRPr="009C4285" w:rsidRDefault="00442E98" w:rsidP="00325017">
      <w:pPr>
        <w:spacing w:after="100" w:afterAutospacing="1" w:line="360" w:lineRule="auto"/>
        <w:jc w:val="center"/>
        <w:outlineLvl w:val="0"/>
        <w:rPr>
          <w:rFonts w:asciiTheme="majorBidi" w:eastAsia="Times New Roman" w:hAnsiTheme="majorBidi" w:cstheme="majorBidi"/>
          <w:b/>
          <w:bCs/>
          <w:caps/>
          <w:color w:val="000000" w:themeColor="text1"/>
          <w:kern w:val="36"/>
          <w:sz w:val="24"/>
          <w:szCs w:val="24"/>
          <w:u w:val="single"/>
        </w:rPr>
      </w:pPr>
      <w:r w:rsidRPr="009C4285">
        <w:rPr>
          <w:rFonts w:asciiTheme="majorBidi" w:eastAsia="Times New Roman" w:hAnsiTheme="majorBidi" w:cstheme="majorBidi"/>
          <w:b/>
          <w:bCs/>
          <w:caps/>
          <w:color w:val="000000" w:themeColor="text1"/>
          <w:kern w:val="36"/>
          <w:sz w:val="24"/>
          <w:szCs w:val="24"/>
          <w:u w:val="single"/>
        </w:rPr>
        <w:t>Behaviourist Psychology</w:t>
      </w:r>
    </w:p>
    <w:p w:rsidR="00442E98" w:rsidRPr="009C4285" w:rsidRDefault="00442E98" w:rsidP="00325017">
      <w:pPr>
        <w:spacing w:after="100" w:afterAutospacing="1" w:line="360" w:lineRule="auto"/>
        <w:jc w:val="both"/>
        <w:outlineLvl w:val="2"/>
        <w:rPr>
          <w:rFonts w:asciiTheme="majorBidi" w:eastAsia="Times New Roman" w:hAnsiTheme="majorBidi" w:cstheme="majorBidi"/>
          <w:b/>
          <w:bCs/>
          <w:color w:val="000000" w:themeColor="text1"/>
          <w:sz w:val="24"/>
          <w:szCs w:val="24"/>
        </w:rPr>
      </w:pPr>
      <w:r w:rsidRPr="009C4285">
        <w:rPr>
          <w:rFonts w:asciiTheme="majorBidi" w:eastAsia="Times New Roman" w:hAnsiTheme="majorBidi" w:cstheme="majorBidi"/>
          <w:b/>
          <w:bCs/>
          <w:color w:val="000000" w:themeColor="text1"/>
          <w:sz w:val="24"/>
          <w:szCs w:val="24"/>
        </w:rPr>
        <w:t>Learning Objectives</w:t>
      </w:r>
    </w:p>
    <w:p w:rsidR="00442E98" w:rsidRPr="009C4285" w:rsidRDefault="00442E98" w:rsidP="00325017">
      <w:pPr>
        <w:numPr>
          <w:ilvl w:val="0"/>
          <w:numId w:val="4"/>
        </w:numPr>
        <w:spacing w:before="100" w:beforeAutospacing="1"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Understand the principles of behaviourist psychology and how these differ from psychodynamic principles in terms of theory and application.</w:t>
      </w:r>
    </w:p>
    <w:p w:rsidR="00442E98" w:rsidRPr="009C4285" w:rsidRDefault="00442E98" w:rsidP="00325017">
      <w:pPr>
        <w:numPr>
          <w:ilvl w:val="0"/>
          <w:numId w:val="4"/>
        </w:numPr>
        <w:spacing w:before="100" w:beforeAutospacing="1"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Distinguish between classical and operant conditioning.</w:t>
      </w:r>
    </w:p>
    <w:p w:rsidR="00442E98" w:rsidRPr="009C4285" w:rsidRDefault="00442E98" w:rsidP="00325017">
      <w:pPr>
        <w:numPr>
          <w:ilvl w:val="0"/>
          <w:numId w:val="4"/>
        </w:numPr>
        <w:spacing w:before="100" w:beforeAutospacing="1"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Become familiar with key behaviourist theorists and approaches.</w:t>
      </w:r>
    </w:p>
    <w:p w:rsidR="00442E98" w:rsidRPr="009C4285" w:rsidRDefault="00442E98" w:rsidP="00325017">
      <w:pPr>
        <w:numPr>
          <w:ilvl w:val="0"/>
          <w:numId w:val="4"/>
        </w:numPr>
        <w:spacing w:before="100" w:beforeAutospacing="1"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Identify applications of the behaviourist models in modern life.</w:t>
      </w:r>
    </w:p>
    <w:p w:rsidR="00325017" w:rsidRPr="009C4285" w:rsidRDefault="003C7395" w:rsidP="00325017">
      <w:pPr>
        <w:spacing w:after="100" w:afterAutospacing="1" w:line="360" w:lineRule="auto"/>
        <w:jc w:val="both"/>
        <w:rPr>
          <w:rFonts w:asciiTheme="majorBidi" w:eastAsia="Times New Roman" w:hAnsiTheme="majorBidi" w:cstheme="majorBidi"/>
          <w:b/>
          <w:bCs/>
          <w:color w:val="000000" w:themeColor="text1"/>
          <w:sz w:val="24"/>
          <w:szCs w:val="24"/>
        </w:rPr>
      </w:pPr>
      <w:r w:rsidRPr="009C4285">
        <w:rPr>
          <w:rFonts w:asciiTheme="majorBidi" w:eastAsia="Times New Roman" w:hAnsiTheme="majorBidi" w:cstheme="majorBidi"/>
          <w:b/>
          <w:bCs/>
          <w:color w:val="000000" w:themeColor="text1"/>
          <w:sz w:val="24"/>
          <w:szCs w:val="24"/>
        </w:rPr>
        <w:t>Be</w:t>
      </w:r>
      <w:r w:rsidR="00442E98" w:rsidRPr="009C4285">
        <w:rPr>
          <w:rFonts w:asciiTheme="majorBidi" w:eastAsia="Times New Roman" w:hAnsiTheme="majorBidi" w:cstheme="majorBidi"/>
          <w:b/>
          <w:bCs/>
          <w:color w:val="000000" w:themeColor="text1"/>
          <w:sz w:val="24"/>
          <w:szCs w:val="24"/>
        </w:rPr>
        <w:t>haviourism</w:t>
      </w:r>
      <w:r w:rsidRPr="009C4285">
        <w:rPr>
          <w:rFonts w:asciiTheme="majorBidi" w:eastAsia="Times New Roman" w:hAnsiTheme="majorBidi" w:cstheme="majorBidi"/>
          <w:b/>
          <w:bCs/>
          <w:color w:val="000000" w:themeColor="text1"/>
          <w:sz w:val="24"/>
          <w:szCs w:val="24"/>
        </w:rPr>
        <w:t>:</w:t>
      </w:r>
    </w:p>
    <w:p w:rsidR="003C7395"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 xml:space="preserve"> </w:t>
      </w:r>
      <w:r w:rsidR="003C7395" w:rsidRPr="009C4285">
        <w:rPr>
          <w:rFonts w:asciiTheme="majorBidi" w:eastAsia="Times New Roman" w:hAnsiTheme="majorBidi" w:cstheme="majorBidi"/>
          <w:color w:val="000000" w:themeColor="text1"/>
          <w:sz w:val="24"/>
          <w:szCs w:val="24"/>
        </w:rPr>
        <w:t>Focuses on observable behaviour as a means to studying the human psyche.</w:t>
      </w:r>
      <w:r w:rsidRPr="009C4285">
        <w:rPr>
          <w:rFonts w:asciiTheme="majorBidi" w:eastAsia="Times New Roman" w:hAnsiTheme="majorBidi" w:cstheme="majorBidi"/>
          <w:color w:val="000000" w:themeColor="text1"/>
          <w:sz w:val="24"/>
          <w:szCs w:val="24"/>
        </w:rPr>
        <w:t xml:space="preserve"> The primary tenet of behaviourism is that psychology should concern itself with the observable behaviour of people and animals, not with unobservable events that take place in their minds. </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The behaviourists criticized the mentalists for their inability to demonstrate empirical evidence to support their claims. The behaviourist school of thought maintains that behaviours can be described scientifically without recourse either to internal physiological events or to hypothetical constructs such as thoughts and beliefs, making behaviour a more productive area of focus for understanding human or animal psychology.</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rPr>
        <w:t xml:space="preserve">The main influences of </w:t>
      </w:r>
      <w:r w:rsidR="003C7395" w:rsidRPr="009C4285">
        <w:rPr>
          <w:rFonts w:asciiTheme="majorBidi" w:eastAsia="Times New Roman" w:hAnsiTheme="majorBidi" w:cstheme="majorBidi"/>
          <w:b/>
          <w:bCs/>
          <w:color w:val="000000" w:themeColor="text1"/>
          <w:sz w:val="24"/>
          <w:szCs w:val="24"/>
        </w:rPr>
        <w:t xml:space="preserve"> </w:t>
      </w:r>
      <w:r w:rsidRPr="009C4285">
        <w:rPr>
          <w:rFonts w:asciiTheme="majorBidi" w:eastAsia="Times New Roman" w:hAnsiTheme="majorBidi" w:cstheme="majorBidi"/>
          <w:b/>
          <w:bCs/>
          <w:color w:val="000000" w:themeColor="text1"/>
          <w:sz w:val="24"/>
          <w:szCs w:val="24"/>
        </w:rPr>
        <w:t>behaviourist psychology</w:t>
      </w:r>
      <w:r w:rsidRPr="009C4285">
        <w:rPr>
          <w:rFonts w:asciiTheme="majorBidi" w:eastAsia="Times New Roman" w:hAnsiTheme="majorBidi" w:cstheme="majorBidi"/>
          <w:color w:val="000000" w:themeColor="text1"/>
          <w:sz w:val="24"/>
          <w:szCs w:val="24"/>
        </w:rPr>
        <w:t xml:space="preserve"> were </w:t>
      </w:r>
      <w:r w:rsidRPr="009C4285">
        <w:rPr>
          <w:rFonts w:asciiTheme="majorBidi" w:eastAsia="Times New Roman" w:hAnsiTheme="majorBidi" w:cstheme="majorBidi"/>
          <w:b/>
          <w:bCs/>
          <w:color w:val="000000" w:themeColor="text1"/>
          <w:sz w:val="24"/>
          <w:szCs w:val="24"/>
        </w:rPr>
        <w:t>Ivan Pavlov (</w:t>
      </w:r>
      <w:r w:rsidRPr="009C4285">
        <w:rPr>
          <w:rFonts w:asciiTheme="majorBidi" w:eastAsia="Times New Roman" w:hAnsiTheme="majorBidi" w:cstheme="majorBidi"/>
          <w:color w:val="000000" w:themeColor="text1"/>
          <w:sz w:val="24"/>
          <w:szCs w:val="24"/>
        </w:rPr>
        <w:t xml:space="preserve">1849-1936), who investigated classical conditioning though often disagreeing with behaviourism or behaviourists; </w:t>
      </w:r>
      <w:r w:rsidRPr="009C4285">
        <w:rPr>
          <w:rFonts w:asciiTheme="majorBidi" w:eastAsia="Times New Roman" w:hAnsiTheme="majorBidi" w:cstheme="majorBidi"/>
          <w:b/>
          <w:bCs/>
          <w:color w:val="000000" w:themeColor="text1"/>
          <w:sz w:val="24"/>
          <w:szCs w:val="24"/>
        </w:rPr>
        <w:t>Edward Lee Thorndike</w:t>
      </w:r>
      <w:r w:rsidRPr="009C4285">
        <w:rPr>
          <w:rFonts w:asciiTheme="majorBidi" w:eastAsia="Times New Roman" w:hAnsiTheme="majorBidi" w:cstheme="majorBidi"/>
          <w:color w:val="000000" w:themeColor="text1"/>
          <w:sz w:val="24"/>
          <w:szCs w:val="24"/>
        </w:rPr>
        <w:t xml:space="preserve"> (1874-1949), who introduced the concept of reinforcement and was the first to apply psychological principles to learning; </w:t>
      </w:r>
      <w:r w:rsidRPr="009C4285">
        <w:rPr>
          <w:rFonts w:asciiTheme="majorBidi" w:eastAsia="Times New Roman" w:hAnsiTheme="majorBidi" w:cstheme="majorBidi"/>
          <w:b/>
          <w:bCs/>
          <w:color w:val="000000" w:themeColor="text1"/>
          <w:sz w:val="24"/>
          <w:szCs w:val="24"/>
        </w:rPr>
        <w:t xml:space="preserve">John B. Watson </w:t>
      </w:r>
      <w:r w:rsidRPr="009C4285">
        <w:rPr>
          <w:rFonts w:asciiTheme="majorBidi" w:eastAsia="Times New Roman" w:hAnsiTheme="majorBidi" w:cstheme="majorBidi"/>
          <w:color w:val="000000" w:themeColor="text1"/>
          <w:sz w:val="24"/>
          <w:szCs w:val="24"/>
        </w:rPr>
        <w:t xml:space="preserve">(1878-1958), who rejected introspective methods and sought to restrict psychology to experimental methods; and </w:t>
      </w:r>
      <w:r w:rsidRPr="009C4285">
        <w:rPr>
          <w:rFonts w:asciiTheme="majorBidi" w:eastAsia="Times New Roman" w:hAnsiTheme="majorBidi" w:cstheme="majorBidi"/>
          <w:b/>
          <w:bCs/>
          <w:color w:val="000000" w:themeColor="text1"/>
          <w:sz w:val="24"/>
          <w:szCs w:val="24"/>
        </w:rPr>
        <w:t>B.F. Skinner</w:t>
      </w:r>
      <w:r w:rsidRPr="009C4285">
        <w:rPr>
          <w:rFonts w:asciiTheme="majorBidi" w:eastAsia="Times New Roman" w:hAnsiTheme="majorBidi" w:cstheme="majorBidi"/>
          <w:color w:val="000000" w:themeColor="text1"/>
          <w:sz w:val="24"/>
          <w:szCs w:val="24"/>
        </w:rPr>
        <w:t xml:space="preserve"> (1904-1990), who conducted research on operant conditioning.</w:t>
      </w:r>
    </w:p>
    <w:p w:rsidR="00593BEC" w:rsidRPr="009C4285" w:rsidRDefault="00593BEC"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u w:val="single"/>
        </w:rPr>
        <w:t>Thorndike</w:t>
      </w:r>
      <w:r w:rsidRPr="009C4285">
        <w:rPr>
          <w:rFonts w:asciiTheme="majorBidi" w:eastAsia="Times New Roman" w:hAnsiTheme="majorBidi" w:cstheme="majorBidi"/>
          <w:color w:val="000000" w:themeColor="text1"/>
          <w:sz w:val="24"/>
          <w:szCs w:val="24"/>
        </w:rPr>
        <w:t xml:space="preserve">’s (1898) work with cats and puzzle boxes illustrates the concept of conditioning. The puzzle boxes were approximately 50 cm long, 38 cm wide, and 30 cm tall (Figure 2.13). Thorndike’s puzzle boxes were built so that the cat, placed inside the box, could escape only if it pressed a bar or pulled a lever, which caused the string attached to the door to lift the weight and </w:t>
      </w:r>
      <w:r w:rsidRPr="009C4285">
        <w:rPr>
          <w:rFonts w:asciiTheme="majorBidi" w:eastAsia="Times New Roman" w:hAnsiTheme="majorBidi" w:cstheme="majorBidi"/>
          <w:color w:val="000000" w:themeColor="text1"/>
          <w:sz w:val="24"/>
          <w:szCs w:val="24"/>
        </w:rPr>
        <w:lastRenderedPageBreak/>
        <w:t>open the door. Thorndike measured the time it took the cat to perform the required response (e.g., pulling the lever). Once it had learned the response he gave the cat a reward, usually food.</w:t>
      </w:r>
    </w:p>
    <w:p w:rsidR="00593BEC" w:rsidRPr="009C4285" w:rsidRDefault="00593BEC" w:rsidP="00325017">
      <w:pPr>
        <w:spacing w:after="0"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noProof/>
          <w:color w:val="000000" w:themeColor="text1"/>
          <w:sz w:val="24"/>
          <w:szCs w:val="24"/>
        </w:rPr>
        <w:drawing>
          <wp:anchor distT="0" distB="0" distL="114300" distR="114300" simplePos="0" relativeHeight="251660288" behindDoc="1" locked="0" layoutInCell="1" allowOverlap="1">
            <wp:simplePos x="0" y="0"/>
            <wp:positionH relativeFrom="column">
              <wp:posOffset>2920365</wp:posOffset>
            </wp:positionH>
            <wp:positionV relativeFrom="paragraph">
              <wp:posOffset>145415</wp:posOffset>
            </wp:positionV>
            <wp:extent cx="2860675" cy="2332355"/>
            <wp:effectExtent l="19050" t="0" r="0" b="0"/>
            <wp:wrapTight wrapText="bothSides">
              <wp:wrapPolygon edited="0">
                <wp:start x="-144" y="0"/>
                <wp:lineTo x="-144" y="21347"/>
                <wp:lineTo x="21576" y="21347"/>
                <wp:lineTo x="21576" y="0"/>
                <wp:lineTo x="-144" y="0"/>
              </wp:wrapPolygon>
            </wp:wrapTight>
            <wp:docPr id="9" name="Picture 4" descr="&quot;&quot;">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ot;&quot;">
                      <a:hlinkClick r:id="rId7"/>
                    </pic:cNvPr>
                    <pic:cNvPicPr>
                      <a:picLocks noChangeAspect="1" noChangeArrowheads="1"/>
                    </pic:cNvPicPr>
                  </pic:nvPicPr>
                  <pic:blipFill>
                    <a:blip r:embed="rId8" cstate="print"/>
                    <a:srcRect/>
                    <a:stretch>
                      <a:fillRect/>
                    </a:stretch>
                  </pic:blipFill>
                  <pic:spPr bwMode="auto">
                    <a:xfrm>
                      <a:off x="0" y="0"/>
                      <a:ext cx="2860675" cy="2332355"/>
                    </a:xfrm>
                    <a:prstGeom prst="rect">
                      <a:avLst/>
                    </a:prstGeom>
                    <a:noFill/>
                    <a:ln w="9525">
                      <a:noFill/>
                      <a:miter lim="800000"/>
                      <a:headEnd/>
                      <a:tailEnd/>
                    </a:ln>
                  </pic:spPr>
                </pic:pic>
              </a:graphicData>
            </a:graphic>
          </wp:anchor>
        </w:drawing>
      </w:r>
      <w:r w:rsidRPr="009C4285">
        <w:rPr>
          <w:rFonts w:asciiTheme="majorBidi" w:eastAsia="Times New Roman" w:hAnsiTheme="majorBidi" w:cstheme="majorBidi"/>
          <w:color w:val="000000" w:themeColor="text1"/>
          <w:sz w:val="24"/>
          <w:szCs w:val="24"/>
        </w:rPr>
        <w:t>Figure 2.13 Thorndike’s Puzzle Box.</w:t>
      </w:r>
    </w:p>
    <w:p w:rsidR="00593BEC" w:rsidRPr="009C4285" w:rsidRDefault="00593BEC" w:rsidP="00364D33">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Thorndike found that once a cat accidentally stepped on the switch, it would then press the switch faster in each succeeding trial inside the puzzle box. By observing and recording how long it took a variety of animals to escape through several trials, Thorndike was able to graph the learning curve (graphed as an S-shape). He observed that most animals had difficulty escaping at first, then began to escape faster and faster with each successive puzzle box trial, and eventually levelled off in their escape times. The learning curve also suggested that different species learned in the same way but at different speeds. His finding was that cats, for instance, consistently showed gradual learning.</w:t>
      </w:r>
      <w:r w:rsidR="00364D33" w:rsidRPr="009C4285">
        <w:rPr>
          <w:rFonts w:asciiTheme="majorBidi" w:eastAsia="Times New Roman" w:hAnsiTheme="majorBidi" w:cstheme="majorBidi"/>
          <w:color w:val="000000" w:themeColor="text1"/>
          <w:sz w:val="24"/>
          <w:szCs w:val="24"/>
        </w:rPr>
        <w:t xml:space="preserve"> </w:t>
      </w:r>
      <w:r w:rsidRPr="009C4285">
        <w:t xml:space="preserve"> </w:t>
      </w:r>
      <w:r w:rsidRPr="009C4285">
        <w:rPr>
          <w:rFonts w:asciiTheme="majorBidi" w:eastAsia="Times New Roman" w:hAnsiTheme="majorBidi" w:cstheme="majorBidi"/>
          <w:b/>
          <w:bCs/>
          <w:color w:val="000000" w:themeColor="text1"/>
          <w:sz w:val="24"/>
          <w:szCs w:val="24"/>
          <w:u w:val="single"/>
        </w:rPr>
        <w:t xml:space="preserve">Law of effect </w:t>
      </w:r>
      <w:r w:rsidRPr="009C4285">
        <w:rPr>
          <w:rFonts w:asciiTheme="majorBidi" w:eastAsia="Times New Roman" w:hAnsiTheme="majorBidi" w:cstheme="majorBidi"/>
          <w:color w:val="000000" w:themeColor="text1"/>
          <w:sz w:val="24"/>
          <w:szCs w:val="24"/>
        </w:rPr>
        <w:t>a principle of learning developed by Edwin Thorndike, stating that any response which leads to a satisfying outcome for the organism is likely to be repeated, and any response which leads to an unpleasant outcome is not likely to be repeated.</w:t>
      </w:r>
    </w:p>
    <w:p w:rsidR="002466A1" w:rsidRPr="009C4285" w:rsidRDefault="00496032"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u w:val="single"/>
        </w:rPr>
        <w:t>John B. Watson</w:t>
      </w:r>
      <w:r w:rsidRPr="009C4285">
        <w:rPr>
          <w:rFonts w:asciiTheme="majorBidi" w:eastAsia="Times New Roman" w:hAnsiTheme="majorBidi" w:cstheme="majorBidi"/>
          <w:color w:val="000000" w:themeColor="text1"/>
          <w:sz w:val="24"/>
          <w:szCs w:val="24"/>
        </w:rPr>
        <w:t xml:space="preserve"> promoted a change in psychology through his address, Psychology as the Behaviorist Views It (1913), delivered at Columbia University. Through his behaviourist approach, Watson conducted research on animal behaviour, child rearing, and advertising while gaining notoriety for the controversial “Little Albert” experiment. Immortalized in introductory psychology textbooks, this experiment set out to show how the recently discovered principles of classical conditioning could be applied to condition fear of a white rat into Little Albert, an 11-month-old boy. Watson and Rayner (1920) first presented to the boy a white rat and observed that the boy was not afraid. Next they presented him with a white rat and then clanged an iron rod. Little Albert responded by crying. This second presentation was repeated several times. Finally, Watson and Rayner presented the white rat by itself and the boy showed fear. Later, in an attempt to see if the fear transferred to other objects, Watson presented Little Albert with a </w:t>
      </w:r>
      <w:r w:rsidRPr="009C4285">
        <w:rPr>
          <w:rFonts w:asciiTheme="majorBidi" w:eastAsia="Times New Roman" w:hAnsiTheme="majorBidi" w:cstheme="majorBidi"/>
          <w:color w:val="000000" w:themeColor="text1"/>
          <w:sz w:val="24"/>
          <w:szCs w:val="24"/>
        </w:rPr>
        <w:lastRenderedPageBreak/>
        <w:t>rabbit, a dog, and a fur coat. He cried at the sight of all of them. This study demonstrated how emotions could become conditioned responses.</w:t>
      </w:r>
    </w:p>
    <w:p w:rsidR="002466A1" w:rsidRPr="009C4285" w:rsidRDefault="0064257A" w:rsidP="00325017">
      <w:pPr>
        <w:spacing w:after="100" w:afterAutospacing="1" w:line="360" w:lineRule="auto"/>
        <w:jc w:val="both"/>
        <w:rPr>
          <w:rFonts w:asciiTheme="majorBidi" w:eastAsia="Times New Roman" w:hAnsiTheme="majorBidi" w:cstheme="majorBidi"/>
          <w:color w:val="000000" w:themeColor="text1"/>
          <w:sz w:val="28"/>
          <w:szCs w:val="28"/>
          <w:u w:val="single"/>
        </w:rPr>
      </w:pPr>
      <w:r w:rsidRPr="009C4285">
        <w:rPr>
          <w:rFonts w:asciiTheme="majorBidi" w:eastAsia="Times New Roman" w:hAnsiTheme="majorBidi" w:cstheme="majorBidi"/>
          <w:b/>
          <w:bCs/>
          <w:color w:val="000000" w:themeColor="text1"/>
          <w:sz w:val="28"/>
          <w:szCs w:val="28"/>
          <w:u w:val="single"/>
        </w:rPr>
        <w:t>Classical conditioning</w:t>
      </w:r>
    </w:p>
    <w:p w:rsidR="00D4382D" w:rsidRPr="009C4285" w:rsidRDefault="00D4382D" w:rsidP="00325017">
      <w:pPr>
        <w:spacing w:after="100" w:afterAutospacing="1" w:line="360" w:lineRule="auto"/>
        <w:jc w:val="both"/>
        <w:rPr>
          <w:rFonts w:asciiTheme="majorBidi" w:eastAsia="Times New Roman" w:hAnsiTheme="majorBidi" w:cstheme="majorBidi"/>
          <w:color w:val="000000" w:themeColor="text1"/>
          <w:sz w:val="24"/>
          <w:szCs w:val="24"/>
          <w:u w:val="single"/>
        </w:rPr>
      </w:pPr>
      <w:r w:rsidRPr="009C4285">
        <w:rPr>
          <w:rFonts w:asciiTheme="majorBidi" w:eastAsia="Times New Roman" w:hAnsiTheme="majorBidi" w:cstheme="majorBidi"/>
          <w:color w:val="000000" w:themeColor="text1"/>
          <w:sz w:val="24"/>
          <w:szCs w:val="24"/>
        </w:rPr>
        <w:t xml:space="preserve"> Pavlov found that by ringing a bell and then immediately giving the dog some food, the bell came to evoke the same response as the food itself – salivation. To understand why this is remarkable, we need to consider the elements of the situation more closely. As Pavlov’s lengthy studies of digestion showed, salivating at the presence of food is a basic neural reflex that requires no learning. For example, if you put a piece of chocolate in your mouth, you will salivate. A light shone in the eye will cause the pupil to contract. Reflex responses like these (and they exist in species from worms to humans) are referred to in classical conditioning as unconditioned responses. For any reflex, there is some stimulus which will trigger (elicit) the response (for example, food for salivating, light for pupil contraction);</w:t>
      </w:r>
    </w:p>
    <w:p w:rsidR="006A3754" w:rsidRPr="009C4285" w:rsidRDefault="00004D7F" w:rsidP="00325017">
      <w:pPr>
        <w:spacing w:after="100" w:afterAutospacing="1" w:line="360" w:lineRule="auto"/>
        <w:jc w:val="both"/>
        <w:rPr>
          <w:rFonts w:asciiTheme="majorBidi" w:eastAsia="Times New Roman" w:hAnsiTheme="majorBidi" w:cstheme="majorBidi"/>
          <w:b/>
          <w:bCs/>
          <w:color w:val="000000" w:themeColor="text1"/>
          <w:sz w:val="24"/>
          <w:szCs w:val="24"/>
        </w:rPr>
      </w:pPr>
      <w:r w:rsidRPr="009C4285">
        <w:rPr>
          <w:rFonts w:asciiTheme="majorBidi" w:eastAsia="Times New Roman" w:hAnsiTheme="majorBidi" w:cstheme="majorBidi"/>
          <w:noProof/>
          <w:color w:val="000000" w:themeColor="text1"/>
          <w:sz w:val="24"/>
          <w:szCs w:val="24"/>
        </w:rPr>
        <w:drawing>
          <wp:anchor distT="0" distB="0" distL="114300" distR="114300" simplePos="0" relativeHeight="251661312" behindDoc="1" locked="0" layoutInCell="1" allowOverlap="1">
            <wp:simplePos x="0" y="0"/>
            <wp:positionH relativeFrom="column">
              <wp:posOffset>248920</wp:posOffset>
            </wp:positionH>
            <wp:positionV relativeFrom="paragraph">
              <wp:posOffset>2352040</wp:posOffset>
            </wp:positionV>
            <wp:extent cx="5940425" cy="2447925"/>
            <wp:effectExtent l="19050" t="0" r="3175" b="0"/>
            <wp:wrapTight wrapText="bothSides">
              <wp:wrapPolygon edited="0">
                <wp:start x="-69" y="0"/>
                <wp:lineTo x="-69" y="21516"/>
                <wp:lineTo x="21612" y="21516"/>
                <wp:lineTo x="21612" y="0"/>
                <wp:lineTo x="-69" y="0"/>
              </wp:wrapPolygon>
            </wp:wrapTight>
            <wp:docPr id="7" name="Picture 5" descr="classical-conditio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sical-conditioning.jpg"/>
                    <pic:cNvPicPr/>
                  </pic:nvPicPr>
                  <pic:blipFill>
                    <a:blip r:embed="rId9" cstate="print"/>
                    <a:stretch>
                      <a:fillRect/>
                    </a:stretch>
                  </pic:blipFill>
                  <pic:spPr>
                    <a:xfrm>
                      <a:off x="0" y="0"/>
                      <a:ext cx="5940425" cy="2447925"/>
                    </a:xfrm>
                    <a:prstGeom prst="rect">
                      <a:avLst/>
                    </a:prstGeom>
                  </pic:spPr>
                </pic:pic>
              </a:graphicData>
            </a:graphic>
          </wp:anchor>
        </w:drawing>
      </w:r>
      <w:r w:rsidR="00440DA5" w:rsidRPr="009C4285">
        <w:rPr>
          <w:rFonts w:asciiTheme="majorBidi" w:eastAsia="Times New Roman" w:hAnsiTheme="majorBidi" w:cstheme="majorBidi"/>
          <w:color w:val="000000" w:themeColor="text1"/>
          <w:sz w:val="24"/>
          <w:szCs w:val="24"/>
        </w:rPr>
        <w:t xml:space="preserve"> The </w:t>
      </w:r>
      <w:r w:rsidR="00D4382D" w:rsidRPr="009C4285">
        <w:rPr>
          <w:rFonts w:asciiTheme="majorBidi" w:eastAsia="Times New Roman" w:hAnsiTheme="majorBidi" w:cstheme="majorBidi"/>
          <w:color w:val="000000" w:themeColor="text1"/>
          <w:sz w:val="24"/>
          <w:szCs w:val="24"/>
        </w:rPr>
        <w:t xml:space="preserve">stimulus which elicits an unconditioned response is called an </w:t>
      </w:r>
      <w:r w:rsidR="00D4382D" w:rsidRPr="009C4285">
        <w:rPr>
          <w:rFonts w:asciiTheme="majorBidi" w:eastAsia="Times New Roman" w:hAnsiTheme="majorBidi" w:cstheme="majorBidi"/>
          <w:b/>
          <w:bCs/>
          <w:color w:val="000000" w:themeColor="text1"/>
          <w:sz w:val="24"/>
          <w:szCs w:val="24"/>
        </w:rPr>
        <w:t>unconditioned stimulus</w:t>
      </w:r>
      <w:r w:rsidR="00D4382D" w:rsidRPr="009C4285">
        <w:rPr>
          <w:rFonts w:asciiTheme="majorBidi" w:eastAsia="Times New Roman" w:hAnsiTheme="majorBidi" w:cstheme="majorBidi"/>
          <w:color w:val="000000" w:themeColor="text1"/>
          <w:sz w:val="24"/>
          <w:szCs w:val="24"/>
        </w:rPr>
        <w:t xml:space="preserve">. Since ‘conditioned’ refers to learned, the term refers to the unlearned nature of reflexes. If reflexes are unlearned, then what is the learning that occurs in classical conditioning? Pavlov noted that the learning is based on forming a connection between stimuli – in the dog’s case, between the bell and the food. Ringing the bell initially had no effect on salivation – that is, with respect to the response of salivation, it was a neutral stimulus.  After repeated pairings with the food placed in the dog’s mouth, the sound of the bell came to elicit drooling. At this point, the sound has become a </w:t>
      </w:r>
      <w:r w:rsidR="00D4382D" w:rsidRPr="009C4285">
        <w:rPr>
          <w:rFonts w:asciiTheme="majorBidi" w:eastAsia="Times New Roman" w:hAnsiTheme="majorBidi" w:cstheme="majorBidi"/>
          <w:b/>
          <w:bCs/>
          <w:color w:val="000000" w:themeColor="text1"/>
          <w:sz w:val="24"/>
          <w:szCs w:val="24"/>
        </w:rPr>
        <w:t>conditioned stimulus</w:t>
      </w:r>
      <w:r w:rsidR="00D4382D" w:rsidRPr="009C4285">
        <w:rPr>
          <w:rFonts w:asciiTheme="majorBidi" w:eastAsia="Times New Roman" w:hAnsiTheme="majorBidi" w:cstheme="majorBidi"/>
          <w:color w:val="000000" w:themeColor="text1"/>
          <w:sz w:val="24"/>
          <w:szCs w:val="24"/>
        </w:rPr>
        <w:t xml:space="preserve">, and the salivating which results is called a </w:t>
      </w:r>
      <w:r w:rsidR="00D4382D" w:rsidRPr="009C4285">
        <w:rPr>
          <w:rFonts w:asciiTheme="majorBidi" w:eastAsia="Times New Roman" w:hAnsiTheme="majorBidi" w:cstheme="majorBidi"/>
          <w:b/>
          <w:bCs/>
          <w:color w:val="000000" w:themeColor="text1"/>
          <w:sz w:val="24"/>
          <w:szCs w:val="24"/>
        </w:rPr>
        <w:t>conditioned response</w:t>
      </w:r>
      <w:r w:rsidR="006A3754" w:rsidRPr="009C4285">
        <w:rPr>
          <w:rFonts w:asciiTheme="majorBidi" w:eastAsia="Times New Roman" w:hAnsiTheme="majorBidi" w:cstheme="majorBidi"/>
          <w:b/>
          <w:bCs/>
          <w:color w:val="000000" w:themeColor="text1"/>
          <w:sz w:val="24"/>
          <w:szCs w:val="24"/>
        </w:rPr>
        <w:t>.</w:t>
      </w:r>
    </w:p>
    <w:p w:rsidR="009F4DD6" w:rsidRPr="009C4285" w:rsidRDefault="009F4DD6"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D91FD8" w:rsidRPr="009C4285" w:rsidRDefault="002466A1" w:rsidP="00325017">
      <w:pPr>
        <w:spacing w:after="100" w:afterAutospacing="1" w:line="360" w:lineRule="auto"/>
        <w:jc w:val="center"/>
        <w:rPr>
          <w:rFonts w:asciiTheme="majorBidi" w:eastAsia="Times New Roman" w:hAnsiTheme="majorBidi" w:cstheme="majorBidi"/>
          <w:color w:val="000000" w:themeColor="text1"/>
          <w:sz w:val="24"/>
          <w:szCs w:val="24"/>
          <w:u w:val="single"/>
        </w:rPr>
      </w:pPr>
      <w:r w:rsidRPr="009C4285">
        <w:rPr>
          <w:rFonts w:asciiTheme="majorBidi" w:eastAsia="Times New Roman" w:hAnsiTheme="majorBidi" w:cstheme="majorBidi"/>
          <w:b/>
          <w:bCs/>
          <w:color w:val="000000" w:themeColor="text1"/>
          <w:sz w:val="24"/>
          <w:szCs w:val="24"/>
          <w:u w:val="single"/>
        </w:rPr>
        <w:lastRenderedPageBreak/>
        <w:t xml:space="preserve">Principles of </w:t>
      </w:r>
      <w:r w:rsidR="003C3A9E" w:rsidRPr="009C4285">
        <w:rPr>
          <w:rFonts w:asciiTheme="majorBidi" w:eastAsia="Times New Roman" w:hAnsiTheme="majorBidi" w:cstheme="majorBidi"/>
          <w:b/>
          <w:bCs/>
          <w:color w:val="000000" w:themeColor="text1"/>
          <w:sz w:val="24"/>
          <w:szCs w:val="24"/>
          <w:u w:val="single"/>
        </w:rPr>
        <w:t>Classical Conditioning</w:t>
      </w:r>
      <w:r w:rsidRPr="009C4285">
        <w:rPr>
          <w:rFonts w:asciiTheme="majorBidi" w:eastAsia="Times New Roman" w:hAnsiTheme="majorBidi" w:cstheme="majorBidi"/>
          <w:b/>
          <w:bCs/>
          <w:color w:val="000000" w:themeColor="text1"/>
          <w:sz w:val="24"/>
          <w:szCs w:val="24"/>
          <w:u w:val="single"/>
        </w:rPr>
        <w:t>:</w:t>
      </w:r>
    </w:p>
    <w:p w:rsidR="009D1A2A" w:rsidRPr="009C4285" w:rsidRDefault="009D1A2A" w:rsidP="00325017">
      <w:pPr>
        <w:pStyle w:val="Heading2"/>
        <w:spacing w:afterAutospacing="0" w:line="360" w:lineRule="auto"/>
        <w:jc w:val="left"/>
        <w:textAlignment w:val="baseline"/>
        <w:rPr>
          <w:rFonts w:asciiTheme="majorBidi" w:hAnsiTheme="majorBidi" w:cstheme="majorBidi"/>
          <w:color w:val="000000" w:themeColor="text1"/>
          <w:sz w:val="24"/>
          <w:szCs w:val="24"/>
        </w:rPr>
      </w:pPr>
      <w:r w:rsidRPr="009C4285">
        <w:rPr>
          <w:rFonts w:asciiTheme="majorBidi" w:hAnsiTheme="majorBidi" w:cstheme="majorBidi"/>
          <w:color w:val="000000" w:themeColor="text1"/>
          <w:sz w:val="24"/>
          <w:szCs w:val="24"/>
        </w:rPr>
        <w:t>Stimulus Discrimination</w:t>
      </w:r>
      <w:r w:rsidR="002466A1" w:rsidRPr="009C4285">
        <w:rPr>
          <w:rFonts w:asciiTheme="majorBidi" w:hAnsiTheme="majorBidi" w:cstheme="majorBidi"/>
          <w:color w:val="000000" w:themeColor="text1"/>
          <w:sz w:val="24"/>
          <w:szCs w:val="24"/>
        </w:rPr>
        <w:t>:</w:t>
      </w:r>
    </w:p>
    <w:p w:rsidR="002466A1" w:rsidRPr="009C4285" w:rsidRDefault="009D1A2A" w:rsidP="00325017">
      <w:pPr>
        <w:pStyle w:val="NormalWeb"/>
        <w:spacing w:after="166" w:afterAutospacing="0" w:line="360" w:lineRule="auto"/>
        <w:textAlignment w:val="baseline"/>
        <w:rPr>
          <w:rFonts w:asciiTheme="majorBidi" w:hAnsiTheme="majorBidi" w:cstheme="majorBidi"/>
          <w:color w:val="000000" w:themeColor="text1"/>
        </w:rPr>
      </w:pPr>
      <w:r w:rsidRPr="009C4285">
        <w:rPr>
          <w:rFonts w:asciiTheme="majorBidi" w:hAnsiTheme="majorBidi" w:cstheme="majorBidi"/>
          <w:color w:val="000000" w:themeColor="text1"/>
        </w:rPr>
        <w:t xml:space="preserve">The process in which an organism learns to difference between different stimuli in order to restrict their response to one stimulus in particular is known as Stimulus Discrimination. </w:t>
      </w:r>
    </w:p>
    <w:p w:rsidR="009D1A2A" w:rsidRPr="009C4285" w:rsidRDefault="009D1A2A" w:rsidP="00325017">
      <w:pPr>
        <w:pStyle w:val="NormalWeb"/>
        <w:spacing w:after="166" w:afterAutospacing="0" w:line="360" w:lineRule="auto"/>
        <w:textAlignment w:val="baseline"/>
        <w:rPr>
          <w:rFonts w:asciiTheme="majorBidi" w:hAnsiTheme="majorBidi" w:cstheme="majorBidi"/>
          <w:color w:val="000000" w:themeColor="text1"/>
        </w:rPr>
      </w:pPr>
      <w:r w:rsidRPr="009C4285">
        <w:rPr>
          <w:rFonts w:asciiTheme="majorBidi" w:hAnsiTheme="majorBidi" w:cstheme="majorBidi"/>
          <w:color w:val="000000" w:themeColor="text1"/>
        </w:rPr>
        <w:t>For instance, the dog in the Pavlov’s experiment does not salivate when exposed to ‘Light’ instead of the sound of the bell. Likewise, Little Albert would not respond with fear towards a black fur coat, or a black dog. This principle relates with the ability of an organism to learn the difference between different stimuli and respond only to the conditioned stimulus.</w:t>
      </w:r>
    </w:p>
    <w:p w:rsidR="009D1A2A" w:rsidRPr="009C4285" w:rsidRDefault="009C3898" w:rsidP="00325017">
      <w:pPr>
        <w:pStyle w:val="Heading2"/>
        <w:spacing w:afterAutospacing="0" w:line="360" w:lineRule="auto"/>
        <w:jc w:val="left"/>
        <w:textAlignment w:val="baseline"/>
        <w:rPr>
          <w:rFonts w:asciiTheme="majorBidi" w:hAnsiTheme="majorBidi" w:cstheme="majorBidi"/>
          <w:color w:val="000000" w:themeColor="text1"/>
          <w:sz w:val="24"/>
          <w:szCs w:val="24"/>
        </w:rPr>
      </w:pPr>
      <w:r w:rsidRPr="009C4285">
        <w:rPr>
          <w:rFonts w:asciiTheme="majorBidi" w:hAnsiTheme="majorBidi" w:cstheme="majorBidi"/>
          <w:noProof/>
          <w:color w:val="000000" w:themeColor="text1"/>
          <w:sz w:val="24"/>
          <w:szCs w:val="24"/>
        </w:rPr>
        <w:drawing>
          <wp:anchor distT="0" distB="0" distL="114300" distR="114300" simplePos="0" relativeHeight="251658240" behindDoc="1" locked="0" layoutInCell="1" allowOverlap="1">
            <wp:simplePos x="0" y="0"/>
            <wp:positionH relativeFrom="column">
              <wp:posOffset>4497070</wp:posOffset>
            </wp:positionH>
            <wp:positionV relativeFrom="paragraph">
              <wp:posOffset>126365</wp:posOffset>
            </wp:positionV>
            <wp:extent cx="1564640" cy="1014730"/>
            <wp:effectExtent l="19050" t="0" r="0" b="0"/>
            <wp:wrapTight wrapText="bothSides">
              <wp:wrapPolygon edited="0">
                <wp:start x="-263" y="0"/>
                <wp:lineTo x="-263" y="21086"/>
                <wp:lineTo x="21565" y="21086"/>
                <wp:lineTo x="21565" y="0"/>
                <wp:lineTo x="-263" y="0"/>
              </wp:wrapPolygon>
            </wp:wrapTight>
            <wp:docPr id="11" name="Picture 100" descr="a dog not respomding to the sound of bell, extinction, classical conditioning the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a dog not respomding to the sound of bell, extinction, classical conditioning theory"/>
                    <pic:cNvPicPr>
                      <a:picLocks noChangeAspect="1" noChangeArrowheads="1"/>
                    </pic:cNvPicPr>
                  </pic:nvPicPr>
                  <pic:blipFill>
                    <a:blip r:embed="rId10" cstate="print"/>
                    <a:srcRect/>
                    <a:stretch>
                      <a:fillRect/>
                    </a:stretch>
                  </pic:blipFill>
                  <pic:spPr bwMode="auto">
                    <a:xfrm>
                      <a:off x="0" y="0"/>
                      <a:ext cx="1564640" cy="1014730"/>
                    </a:xfrm>
                    <a:prstGeom prst="rect">
                      <a:avLst/>
                    </a:prstGeom>
                    <a:noFill/>
                    <a:ln w="9525">
                      <a:noFill/>
                      <a:miter lim="800000"/>
                      <a:headEnd/>
                      <a:tailEnd/>
                    </a:ln>
                  </pic:spPr>
                </pic:pic>
              </a:graphicData>
            </a:graphic>
          </wp:anchor>
        </w:drawing>
      </w:r>
      <w:r w:rsidR="009D1A2A" w:rsidRPr="009C4285">
        <w:rPr>
          <w:rFonts w:asciiTheme="majorBidi" w:hAnsiTheme="majorBidi" w:cstheme="majorBidi"/>
          <w:color w:val="000000" w:themeColor="text1"/>
          <w:sz w:val="24"/>
          <w:szCs w:val="24"/>
        </w:rPr>
        <w:t>Extinction</w:t>
      </w:r>
      <w:r w:rsidR="002466A1" w:rsidRPr="009C4285">
        <w:rPr>
          <w:rFonts w:asciiTheme="majorBidi" w:hAnsiTheme="majorBidi" w:cstheme="majorBidi"/>
          <w:color w:val="000000" w:themeColor="text1"/>
          <w:sz w:val="24"/>
          <w:szCs w:val="24"/>
        </w:rPr>
        <w:t>:</w:t>
      </w:r>
      <w:r w:rsidRPr="009C4285">
        <w:rPr>
          <w:rFonts w:ascii="inherit" w:hAnsi="inherit"/>
          <w:noProof/>
          <w:color w:val="333333"/>
        </w:rPr>
        <w:t xml:space="preserve"> </w:t>
      </w:r>
    </w:p>
    <w:p w:rsidR="009D1A2A" w:rsidRPr="009C4285" w:rsidRDefault="009D1A2A" w:rsidP="00325017">
      <w:pPr>
        <w:pStyle w:val="NormalWeb"/>
        <w:spacing w:after="166" w:afterAutospacing="0" w:line="360" w:lineRule="auto"/>
        <w:jc w:val="both"/>
        <w:textAlignment w:val="baseline"/>
        <w:rPr>
          <w:rFonts w:asciiTheme="majorBidi" w:hAnsiTheme="majorBidi" w:cstheme="majorBidi"/>
          <w:color w:val="000000" w:themeColor="text1"/>
        </w:rPr>
      </w:pPr>
      <w:r w:rsidRPr="009C4285">
        <w:rPr>
          <w:rFonts w:asciiTheme="majorBidi" w:hAnsiTheme="majorBidi" w:cstheme="majorBidi"/>
          <w:color w:val="000000" w:themeColor="text1"/>
        </w:rPr>
        <w:t>The process of undoing the classical conditioning such that the subject does not produce CR in the presence of CS is termed as Extinction. Extinction is said to have occurred when there is complete absence of conditioned response, when the subject is exposed to conditioned stimulus (absence of UCS). Extinction can be produced by ending the association between conditioned and unconditioned stimuli.</w:t>
      </w:r>
    </w:p>
    <w:p w:rsidR="009D1A2A" w:rsidRPr="009C4285" w:rsidRDefault="009D1A2A" w:rsidP="00325017">
      <w:pPr>
        <w:pStyle w:val="NormalWeb"/>
        <w:spacing w:after="0" w:afterAutospacing="0" w:line="360" w:lineRule="auto"/>
        <w:jc w:val="both"/>
        <w:textAlignment w:val="baseline"/>
        <w:rPr>
          <w:rFonts w:asciiTheme="majorBidi" w:hAnsiTheme="majorBidi" w:cstheme="majorBidi"/>
          <w:color w:val="000000" w:themeColor="text1"/>
        </w:rPr>
      </w:pPr>
      <w:r w:rsidRPr="009C4285">
        <w:rPr>
          <w:rStyle w:val="Strong"/>
          <w:rFonts w:asciiTheme="majorBidi" w:hAnsiTheme="majorBidi" w:cstheme="majorBidi"/>
          <w:b w:val="0"/>
          <w:bCs w:val="0"/>
          <w:color w:val="000000" w:themeColor="text1"/>
          <w:bdr w:val="none" w:sz="0" w:space="0" w:color="auto" w:frame="1"/>
        </w:rPr>
        <w:t>For instance</w:t>
      </w:r>
      <w:r w:rsidRPr="009C4285">
        <w:rPr>
          <w:rFonts w:asciiTheme="majorBidi" w:hAnsiTheme="majorBidi" w:cstheme="majorBidi"/>
          <w:color w:val="000000" w:themeColor="text1"/>
        </w:rPr>
        <w:t>, if Pavlov had started to stop presenting the dog with food following the bell-sound on numerous occasions, it would gradually stop salivating in response to the sound. This would not happen out of a sudden; initially, the dog would continue to salivate but with due time, it would come to an understanding that no food is going to be presented. Hence, there would be no CR. This means the lack of reinforcement will break the link between CS-UCS and CR.</w:t>
      </w:r>
    </w:p>
    <w:p w:rsidR="009C3898" w:rsidRPr="009C4285" w:rsidRDefault="009C3898" w:rsidP="00325017">
      <w:pPr>
        <w:pStyle w:val="NormalWeb"/>
        <w:spacing w:after="0" w:afterAutospacing="0" w:line="360" w:lineRule="auto"/>
        <w:jc w:val="both"/>
        <w:textAlignment w:val="baseline"/>
        <w:rPr>
          <w:rFonts w:asciiTheme="majorBidi" w:hAnsiTheme="majorBidi" w:cstheme="majorBidi"/>
          <w:color w:val="000000" w:themeColor="text1"/>
        </w:rPr>
      </w:pPr>
    </w:p>
    <w:p w:rsidR="009D1A2A" w:rsidRPr="009C4285" w:rsidRDefault="009C3898" w:rsidP="00325017">
      <w:pPr>
        <w:pStyle w:val="Heading2"/>
        <w:spacing w:afterAutospacing="0" w:line="360" w:lineRule="auto"/>
        <w:jc w:val="both"/>
        <w:textAlignment w:val="baseline"/>
        <w:rPr>
          <w:rFonts w:ascii="inherit" w:hAnsi="inherit"/>
          <w:color w:val="333333"/>
        </w:rPr>
      </w:pPr>
      <w:r w:rsidRPr="009C4285">
        <w:rPr>
          <w:rFonts w:asciiTheme="majorBidi" w:hAnsiTheme="majorBidi" w:cstheme="majorBidi"/>
          <w:caps w:val="0"/>
          <w:noProof/>
          <w:color w:val="000000" w:themeColor="text1"/>
          <w:sz w:val="24"/>
          <w:szCs w:val="24"/>
        </w:rPr>
        <w:drawing>
          <wp:anchor distT="0" distB="0" distL="114300" distR="114300" simplePos="0" relativeHeight="251659264" behindDoc="1" locked="0" layoutInCell="1" allowOverlap="1">
            <wp:simplePos x="0" y="0"/>
            <wp:positionH relativeFrom="column">
              <wp:posOffset>4662170</wp:posOffset>
            </wp:positionH>
            <wp:positionV relativeFrom="paragraph">
              <wp:posOffset>98425</wp:posOffset>
            </wp:positionV>
            <wp:extent cx="1400175" cy="878205"/>
            <wp:effectExtent l="19050" t="0" r="9525" b="0"/>
            <wp:wrapTight wrapText="bothSides">
              <wp:wrapPolygon edited="0">
                <wp:start x="-294" y="0"/>
                <wp:lineTo x="-294" y="21085"/>
                <wp:lineTo x="21747" y="21085"/>
                <wp:lineTo x="21747" y="0"/>
                <wp:lineTo x="-294" y="0"/>
              </wp:wrapPolygon>
            </wp:wrapTight>
            <wp:docPr id="101" name="Picture 101" descr="a dog dripping saliva while re-responding to the sound of bell, spontaneous recovery, principles of classical conditioning the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a dog dripping saliva while re-responding to the sound of bell, spontaneous recovery, principles of classical conditioning theory"/>
                    <pic:cNvPicPr>
                      <a:picLocks noChangeAspect="1" noChangeArrowheads="1"/>
                    </pic:cNvPicPr>
                  </pic:nvPicPr>
                  <pic:blipFill>
                    <a:blip r:embed="rId11" cstate="print"/>
                    <a:srcRect/>
                    <a:stretch>
                      <a:fillRect/>
                    </a:stretch>
                  </pic:blipFill>
                  <pic:spPr bwMode="auto">
                    <a:xfrm>
                      <a:off x="0" y="0"/>
                      <a:ext cx="1400175" cy="878205"/>
                    </a:xfrm>
                    <a:prstGeom prst="rect">
                      <a:avLst/>
                    </a:prstGeom>
                    <a:noFill/>
                    <a:ln w="9525">
                      <a:noFill/>
                      <a:miter lim="800000"/>
                      <a:headEnd/>
                      <a:tailEnd/>
                    </a:ln>
                  </pic:spPr>
                </pic:pic>
              </a:graphicData>
            </a:graphic>
          </wp:anchor>
        </w:drawing>
      </w:r>
      <w:r w:rsidRPr="009C4285">
        <w:rPr>
          <w:rFonts w:asciiTheme="majorBidi" w:hAnsiTheme="majorBidi" w:cstheme="majorBidi"/>
          <w:caps w:val="0"/>
          <w:color w:val="000000" w:themeColor="text1"/>
          <w:sz w:val="24"/>
          <w:szCs w:val="24"/>
        </w:rPr>
        <w:t>Spontaneous recovery:</w:t>
      </w:r>
    </w:p>
    <w:p w:rsidR="009D1A2A" w:rsidRPr="009C4285" w:rsidRDefault="009D1A2A" w:rsidP="00325017">
      <w:pPr>
        <w:pStyle w:val="NormalWeb"/>
        <w:spacing w:after="166" w:afterAutospacing="0" w:line="360" w:lineRule="auto"/>
        <w:textAlignment w:val="baseline"/>
        <w:rPr>
          <w:rFonts w:asciiTheme="majorBidi" w:hAnsiTheme="majorBidi" w:cstheme="majorBidi"/>
          <w:color w:val="000000" w:themeColor="text1"/>
        </w:rPr>
      </w:pPr>
      <w:r w:rsidRPr="009C4285">
        <w:rPr>
          <w:rFonts w:ascii="inherit" w:hAnsi="inherit"/>
        </w:rPr>
        <w:t>Sometimes, the CR suddenly reappears even after then link between CS and UCS has been broken down, or to put in another words, the organism has stopped eliciting CR in response to CS. In Pavlov’s experiment, when the dog had completely stopped eliciting CR (Saliva) in response to CS (bell sound), the dog still responded with saliva at the sound of the bell.</w:t>
      </w:r>
      <w:r w:rsidRPr="009C4285">
        <w:rPr>
          <w:rFonts w:ascii="inherit" w:hAnsi="inherit"/>
          <w:color w:val="333333"/>
        </w:rPr>
        <w:t xml:space="preserve"> </w:t>
      </w:r>
      <w:r w:rsidRPr="009C4285">
        <w:rPr>
          <w:rFonts w:asciiTheme="majorBidi" w:hAnsiTheme="majorBidi" w:cstheme="majorBidi"/>
          <w:color w:val="000000" w:themeColor="text1"/>
        </w:rPr>
        <w:t>This sudden reappearance of saliva (CR) was referred as ‘spontaneous recovery’ by Pavlov.</w:t>
      </w:r>
    </w:p>
    <w:p w:rsidR="009D1A2A" w:rsidRPr="009C4285" w:rsidRDefault="009D1A2A" w:rsidP="00325017">
      <w:pPr>
        <w:pStyle w:val="NormalWeb"/>
        <w:spacing w:after="0" w:afterAutospacing="0" w:line="360" w:lineRule="auto"/>
        <w:textAlignment w:val="baseline"/>
        <w:rPr>
          <w:rFonts w:asciiTheme="majorBidi" w:hAnsiTheme="majorBidi" w:cstheme="majorBidi"/>
          <w:color w:val="000000" w:themeColor="text1"/>
        </w:rPr>
      </w:pPr>
      <w:r w:rsidRPr="009C4285">
        <w:rPr>
          <w:rFonts w:asciiTheme="majorBidi" w:hAnsiTheme="majorBidi" w:cstheme="majorBidi"/>
          <w:color w:val="000000" w:themeColor="text1"/>
        </w:rPr>
        <w:lastRenderedPageBreak/>
        <w:t xml:space="preserve">This principle can be used to explain why “cured” alcohol and drug addicts again “relapse to addiction”. When the cured addicts confront with the substance, the irresistible urge to use the substance again may resurface because of the strong connection to the drug previously. This can be termed as </w:t>
      </w:r>
      <w:r w:rsidRPr="009C4285">
        <w:rPr>
          <w:rStyle w:val="Strong"/>
          <w:rFonts w:asciiTheme="majorBidi" w:hAnsiTheme="majorBidi" w:cstheme="majorBidi"/>
          <w:b w:val="0"/>
          <w:bCs w:val="0"/>
          <w:color w:val="000000" w:themeColor="text1"/>
          <w:bdr w:val="none" w:sz="0" w:space="0" w:color="auto" w:frame="1"/>
        </w:rPr>
        <w:t>Spontaneous Recovery</w:t>
      </w:r>
      <w:r w:rsidRPr="009C4285">
        <w:rPr>
          <w:rFonts w:asciiTheme="majorBidi" w:hAnsiTheme="majorBidi" w:cstheme="majorBidi"/>
          <w:color w:val="000000" w:themeColor="text1"/>
        </w:rPr>
        <w:t xml:space="preserve">. </w:t>
      </w:r>
    </w:p>
    <w:p w:rsidR="009D1A2A" w:rsidRPr="009C4285" w:rsidRDefault="009D1A2A"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7839DB" w:rsidRPr="009C4285" w:rsidRDefault="007839DB"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9F4DD6" w:rsidRPr="009C4285" w:rsidRDefault="009F4DD6" w:rsidP="00325017">
      <w:pPr>
        <w:spacing w:after="100" w:afterAutospacing="1" w:line="360" w:lineRule="auto"/>
        <w:jc w:val="both"/>
        <w:rPr>
          <w:rFonts w:asciiTheme="majorBidi" w:eastAsia="Times New Roman" w:hAnsiTheme="majorBidi" w:cstheme="majorBidi"/>
          <w:b/>
          <w:bCs/>
          <w:color w:val="000000" w:themeColor="text1"/>
          <w:sz w:val="24"/>
          <w:szCs w:val="24"/>
        </w:rPr>
      </w:pPr>
    </w:p>
    <w:p w:rsidR="004A6659" w:rsidRPr="009C4285" w:rsidRDefault="00442E98" w:rsidP="00325017">
      <w:pPr>
        <w:spacing w:after="100" w:afterAutospacing="1" w:line="360" w:lineRule="auto"/>
        <w:jc w:val="center"/>
        <w:rPr>
          <w:rFonts w:asciiTheme="majorBidi" w:eastAsia="Times New Roman" w:hAnsiTheme="majorBidi" w:cstheme="majorBidi"/>
          <w:color w:val="000000" w:themeColor="text1"/>
          <w:sz w:val="28"/>
          <w:szCs w:val="28"/>
        </w:rPr>
      </w:pPr>
      <w:r w:rsidRPr="009C4285">
        <w:rPr>
          <w:rFonts w:asciiTheme="majorBidi" w:eastAsia="Times New Roman" w:hAnsiTheme="majorBidi" w:cstheme="majorBidi"/>
          <w:b/>
          <w:bCs/>
          <w:color w:val="000000" w:themeColor="text1"/>
          <w:sz w:val="28"/>
          <w:szCs w:val="28"/>
          <w:u w:val="single"/>
        </w:rPr>
        <w:lastRenderedPageBreak/>
        <w:t>Operant conditioning</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is another type of learning that refers to how an organism operates on the environment or how it responds to what is presented to it in the environment (Figure 2.12).</w:t>
      </w:r>
    </w:p>
    <w:p w:rsidR="00442E98" w:rsidRPr="009C4285" w:rsidRDefault="00442E98" w:rsidP="00325017">
      <w:pPr>
        <w:spacing w:after="0"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noProof/>
          <w:color w:val="000000" w:themeColor="text1"/>
          <w:sz w:val="24"/>
          <w:szCs w:val="24"/>
        </w:rPr>
        <w:drawing>
          <wp:inline distT="0" distB="0" distL="0" distR="0">
            <wp:extent cx="6194550" cy="3038400"/>
            <wp:effectExtent l="19050" t="0" r="0" b="0"/>
            <wp:docPr id="3" name="Picture 3" descr="&quot;&quot;">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ot;&quot;">
                      <a:hlinkClick r:id="rId12"/>
                    </pic:cNvPr>
                    <pic:cNvPicPr>
                      <a:picLocks noChangeAspect="1" noChangeArrowheads="1"/>
                    </pic:cNvPicPr>
                  </pic:nvPicPr>
                  <pic:blipFill>
                    <a:blip r:embed="rId13" cstate="print"/>
                    <a:srcRect/>
                    <a:stretch>
                      <a:fillRect/>
                    </a:stretch>
                  </pic:blipFill>
                  <pic:spPr bwMode="auto">
                    <a:xfrm>
                      <a:off x="0" y="0"/>
                      <a:ext cx="6194703" cy="3038475"/>
                    </a:xfrm>
                    <a:prstGeom prst="rect">
                      <a:avLst/>
                    </a:prstGeom>
                    <a:noFill/>
                    <a:ln w="9525">
                      <a:noFill/>
                      <a:miter lim="800000"/>
                      <a:headEnd/>
                      <a:tailEnd/>
                    </a:ln>
                  </pic:spPr>
                </pic:pic>
              </a:graphicData>
            </a:graphic>
          </wp:inline>
        </w:drawing>
      </w:r>
      <w:r w:rsidRPr="009C4285">
        <w:rPr>
          <w:rFonts w:asciiTheme="majorBidi" w:eastAsia="Times New Roman" w:hAnsiTheme="majorBidi" w:cstheme="majorBidi"/>
          <w:color w:val="000000" w:themeColor="text1"/>
          <w:sz w:val="24"/>
          <w:szCs w:val="24"/>
        </w:rPr>
        <w:t>Figure 2.12 Operant Conditioning.</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Examples of operant conditioning include the following:</w:t>
      </w:r>
    </w:p>
    <w:p w:rsidR="00004D7F" w:rsidRPr="009C4285" w:rsidRDefault="0018128C" w:rsidP="00004D7F">
      <w:pPr>
        <w:spacing w:after="100" w:afterAutospacing="1" w:line="360" w:lineRule="auto"/>
        <w:jc w:val="both"/>
        <w:rPr>
          <w:rFonts w:asciiTheme="majorBidi" w:eastAsia="Times New Roman" w:hAnsiTheme="majorBidi" w:cstheme="majorBidi"/>
          <w:b/>
          <w:bCs/>
          <w:color w:val="000000" w:themeColor="text1"/>
          <w:sz w:val="24"/>
          <w:szCs w:val="24"/>
        </w:rPr>
      </w:pPr>
      <w:r w:rsidRPr="009C4285">
        <w:rPr>
          <w:rFonts w:asciiTheme="majorBidi" w:eastAsia="Times New Roman" w:hAnsiTheme="majorBidi" w:cstheme="majorBidi"/>
          <w:b/>
          <w:bCs/>
          <w:color w:val="000000" w:themeColor="text1"/>
          <w:sz w:val="24"/>
          <w:szCs w:val="24"/>
        </w:rPr>
        <w:t xml:space="preserve">Reinforcer </w:t>
      </w:r>
      <w:r w:rsidRPr="009C4285">
        <w:rPr>
          <w:rFonts w:asciiTheme="majorBidi" w:eastAsia="Times New Roman" w:hAnsiTheme="majorBidi" w:cstheme="majorBidi"/>
          <w:color w:val="000000" w:themeColor="text1"/>
          <w:sz w:val="24"/>
          <w:szCs w:val="24"/>
        </w:rPr>
        <w:t>in operant conditioning, a stimulus which, when it follows a response, alters the probability of the response recurring</w:t>
      </w:r>
      <w:r w:rsidRPr="009C4285">
        <w:rPr>
          <w:rFonts w:asciiTheme="majorBidi" w:eastAsia="Times New Roman" w:hAnsiTheme="majorBidi" w:cstheme="majorBidi"/>
          <w:b/>
          <w:bCs/>
          <w:color w:val="000000" w:themeColor="text1"/>
          <w:sz w:val="24"/>
          <w:szCs w:val="24"/>
        </w:rPr>
        <w:t xml:space="preserve">. </w:t>
      </w:r>
    </w:p>
    <w:p w:rsidR="003C3A9E" w:rsidRPr="009C4285" w:rsidRDefault="003C3A9E" w:rsidP="00004D7F">
      <w:pPr>
        <w:spacing w:after="100" w:afterAutospacing="1" w:line="360" w:lineRule="auto"/>
        <w:jc w:val="both"/>
        <w:rPr>
          <w:rFonts w:asciiTheme="majorBidi" w:eastAsia="Times New Roman" w:hAnsiTheme="majorBidi" w:cstheme="majorBidi"/>
          <w:b/>
          <w:bCs/>
          <w:color w:val="000000" w:themeColor="text1"/>
          <w:sz w:val="24"/>
          <w:szCs w:val="24"/>
        </w:rPr>
      </w:pPr>
      <w:r w:rsidRPr="009C4285">
        <w:rPr>
          <w:rFonts w:asciiTheme="majorBidi" w:eastAsia="Times New Roman" w:hAnsiTheme="majorBidi" w:cstheme="majorBidi"/>
          <w:b/>
          <w:bCs/>
          <w:color w:val="000000" w:themeColor="text1"/>
          <w:sz w:val="24"/>
          <w:szCs w:val="24"/>
        </w:rPr>
        <w:t>Primary reinforcer</w:t>
      </w:r>
      <w:r w:rsidRPr="009C4285">
        <w:rPr>
          <w:rFonts w:asciiTheme="majorBidi" w:eastAsia="Times New Roman" w:hAnsiTheme="majorBidi" w:cstheme="majorBidi"/>
          <w:color w:val="000000" w:themeColor="text1"/>
          <w:sz w:val="24"/>
          <w:szCs w:val="24"/>
        </w:rPr>
        <w:t xml:space="preserve"> in operant conditioning, a stimulus whose capacity to act as a reinforcer is based on an innate biological signifi cance, such as food, water or electric shock.</w:t>
      </w:r>
    </w:p>
    <w:p w:rsidR="003C3A9E" w:rsidRPr="009C4285" w:rsidRDefault="003C3A9E" w:rsidP="00004D7F">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rPr>
        <w:t xml:space="preserve">Conditioned reinforcer </w:t>
      </w:r>
      <w:r w:rsidRPr="009C4285">
        <w:rPr>
          <w:rFonts w:asciiTheme="majorBidi" w:eastAsia="Times New Roman" w:hAnsiTheme="majorBidi" w:cstheme="majorBidi"/>
          <w:color w:val="000000" w:themeColor="text1"/>
          <w:sz w:val="24"/>
          <w:szCs w:val="24"/>
        </w:rPr>
        <w:t>in operant conditioning, stimuli which act as reinforcers but are not based on biological survival, such as praise, money or criticism</w:t>
      </w:r>
    </w:p>
    <w:p w:rsidR="003C3A9E" w:rsidRPr="009C4285" w:rsidRDefault="0018128C" w:rsidP="00004D7F">
      <w:pPr>
        <w:spacing w:after="100" w:afterAutospacing="1" w:line="360" w:lineRule="auto"/>
        <w:jc w:val="both"/>
        <w:rPr>
          <w:rFonts w:asciiTheme="majorBidi" w:eastAsia="Times New Roman" w:hAnsiTheme="majorBidi" w:cstheme="majorBidi"/>
          <w:b/>
          <w:bCs/>
          <w:color w:val="000000" w:themeColor="text1"/>
          <w:sz w:val="24"/>
          <w:szCs w:val="24"/>
        </w:rPr>
      </w:pPr>
      <w:r w:rsidRPr="009C4285">
        <w:rPr>
          <w:rFonts w:asciiTheme="majorBidi" w:eastAsia="Times New Roman" w:hAnsiTheme="majorBidi" w:cstheme="majorBidi"/>
          <w:b/>
          <w:bCs/>
          <w:color w:val="000000" w:themeColor="text1"/>
          <w:sz w:val="24"/>
          <w:szCs w:val="24"/>
        </w:rPr>
        <w:t xml:space="preserve">Reinforcement </w:t>
      </w:r>
      <w:r w:rsidRPr="009C4285">
        <w:rPr>
          <w:rFonts w:asciiTheme="majorBidi" w:eastAsia="Times New Roman" w:hAnsiTheme="majorBidi" w:cstheme="majorBidi"/>
          <w:color w:val="000000" w:themeColor="text1"/>
          <w:sz w:val="24"/>
          <w:szCs w:val="24"/>
        </w:rPr>
        <w:t>in operant conditioning, the process by which a reinforcer increases the probability of a response</w:t>
      </w:r>
      <w:r w:rsidRPr="009C4285">
        <w:rPr>
          <w:rFonts w:asciiTheme="majorBidi" w:eastAsia="Times New Roman" w:hAnsiTheme="majorBidi" w:cstheme="majorBidi"/>
          <w:b/>
          <w:bCs/>
          <w:color w:val="000000" w:themeColor="text1"/>
          <w:sz w:val="24"/>
          <w:szCs w:val="24"/>
        </w:rPr>
        <w:t>.</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rPr>
        <w:t>Reinforcement</w:t>
      </w:r>
      <w:r w:rsidRPr="009C4285">
        <w:rPr>
          <w:rFonts w:asciiTheme="majorBidi" w:eastAsia="Times New Roman" w:hAnsiTheme="majorBidi" w:cstheme="majorBidi"/>
          <w:color w:val="000000" w:themeColor="text1"/>
          <w:sz w:val="24"/>
          <w:szCs w:val="24"/>
        </w:rPr>
        <w:t xml:space="preserve"> means to strengthen, and is used in psychology to refer to any stimulus which strengthens or increases the probability of a specific response. For example, if you want your dog </w:t>
      </w:r>
      <w:r w:rsidRPr="009C4285">
        <w:rPr>
          <w:rFonts w:asciiTheme="majorBidi" w:eastAsia="Times New Roman" w:hAnsiTheme="majorBidi" w:cstheme="majorBidi"/>
          <w:color w:val="000000" w:themeColor="text1"/>
          <w:sz w:val="24"/>
          <w:szCs w:val="24"/>
        </w:rPr>
        <w:lastRenderedPageBreak/>
        <w:t>to sit on command, you may give him a treat every time he sits for you. The dog will eventually come to understand that sitting when told to will result in a treat. This treat is reinforcing the behaviour because the dog likes it and will result in him sitting when instructed to do so. There are four types of reinforcement: positive, negative, punishment, and extinction.</w:t>
      </w:r>
    </w:p>
    <w:p w:rsidR="00442E98" w:rsidRPr="009C4285" w:rsidRDefault="00442E98" w:rsidP="00325017">
      <w:pPr>
        <w:numPr>
          <w:ilvl w:val="0"/>
          <w:numId w:val="5"/>
        </w:numPr>
        <w:spacing w:before="100" w:beforeAutospacing="1"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rPr>
        <w:t>Positive reinforcement</w:t>
      </w:r>
      <w:r w:rsidRPr="009C4285">
        <w:rPr>
          <w:rFonts w:asciiTheme="majorBidi" w:eastAsia="Times New Roman" w:hAnsiTheme="majorBidi" w:cstheme="majorBidi"/>
          <w:color w:val="000000" w:themeColor="text1"/>
          <w:sz w:val="24"/>
          <w:szCs w:val="24"/>
        </w:rPr>
        <w:t xml:space="preserve"> involves adding something in order to increase a response. For example, adding a treat will increase the response of sitting; adding praise will increase the chances of your child cleaning his or her room. The most common types of positive reinforcement are praise and reward, and most of us have experienced this as both the giver and receiver.</w:t>
      </w:r>
    </w:p>
    <w:p w:rsidR="00442E98" w:rsidRPr="009C4285" w:rsidRDefault="00442E98" w:rsidP="00325017">
      <w:pPr>
        <w:numPr>
          <w:ilvl w:val="0"/>
          <w:numId w:val="5"/>
        </w:numPr>
        <w:spacing w:before="100" w:beforeAutospacing="1"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rPr>
        <w:t>Negative reinforcement</w:t>
      </w:r>
      <w:r w:rsidRPr="009C4285">
        <w:rPr>
          <w:rFonts w:asciiTheme="majorBidi" w:eastAsia="Times New Roman" w:hAnsiTheme="majorBidi" w:cstheme="majorBidi"/>
          <w:color w:val="000000" w:themeColor="text1"/>
          <w:sz w:val="24"/>
          <w:szCs w:val="24"/>
        </w:rPr>
        <w:t xml:space="preserve"> involves taking something negative away in order to increase a response. Imagine a teenager who is nagged by his parents to take out the garbage week after week. After complaining to his friends about the nagging, he finally one day performs the task and, to his amazement, the nagging stops. The elimination of this negative stimulus is reinforcing and will likely increase the chances that he will take out the garbage next week.</w:t>
      </w:r>
    </w:p>
    <w:p w:rsidR="00442E98" w:rsidRPr="009C4285" w:rsidRDefault="00442E98" w:rsidP="00325017">
      <w:pPr>
        <w:numPr>
          <w:ilvl w:val="0"/>
          <w:numId w:val="5"/>
        </w:numPr>
        <w:spacing w:before="100" w:beforeAutospacing="1"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rPr>
        <w:t>Punishment</w:t>
      </w:r>
      <w:r w:rsidRPr="009C4285">
        <w:rPr>
          <w:rFonts w:asciiTheme="majorBidi" w:eastAsia="Times New Roman" w:hAnsiTheme="majorBidi" w:cstheme="majorBidi"/>
          <w:color w:val="000000" w:themeColor="text1"/>
          <w:sz w:val="24"/>
          <w:szCs w:val="24"/>
        </w:rPr>
        <w:t xml:space="preserve"> refers to adding something aversive in order to decrease a behaviour. The most common example of this is disciplining (e.g., spanking) a child for misbehaving. The child begins to associate being punished with the negative behaviour. The child does not like the punishment and, therefore, to avoid it, he or she will stop behaving in that manner.</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Research has found positive reinforcement is the most powerful of any of these types of operant conditioning responses. Adding a positive to increase a response not only works better, but allows both parties to focus on the positive aspects of the situation. Punishment, when applied immediately following the negative behaviour, can be effective, but results in extinction when it is not applied consistently. Punishment can also invoke other negative responses such as anger and resentment.</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 xml:space="preserve">While a researcher at Harvard, Skinner invented the operant conditioning chamber, popularly referred to as the </w:t>
      </w:r>
      <w:r w:rsidRPr="009C4285">
        <w:rPr>
          <w:rFonts w:asciiTheme="majorBidi" w:eastAsia="Times New Roman" w:hAnsiTheme="majorBidi" w:cstheme="majorBidi"/>
          <w:b/>
          <w:bCs/>
          <w:color w:val="000000" w:themeColor="text1"/>
          <w:sz w:val="24"/>
          <w:szCs w:val="24"/>
        </w:rPr>
        <w:t>Skinner box</w:t>
      </w:r>
      <w:r w:rsidRPr="009C4285">
        <w:rPr>
          <w:rFonts w:asciiTheme="majorBidi" w:eastAsia="Times New Roman" w:hAnsiTheme="majorBidi" w:cstheme="majorBidi"/>
          <w:color w:val="000000" w:themeColor="text1"/>
          <w:sz w:val="24"/>
          <w:szCs w:val="24"/>
        </w:rPr>
        <w:t xml:space="preserve"> (Figure 2.14), used to measure responses of organisms (most often rats and pigeons) and their orderly interactions with the environment. The box had a lever </w:t>
      </w:r>
      <w:r w:rsidRPr="009C4285">
        <w:rPr>
          <w:rFonts w:asciiTheme="majorBidi" w:eastAsia="Times New Roman" w:hAnsiTheme="majorBidi" w:cstheme="majorBidi"/>
          <w:color w:val="000000" w:themeColor="text1"/>
          <w:sz w:val="24"/>
          <w:szCs w:val="24"/>
        </w:rPr>
        <w:lastRenderedPageBreak/>
        <w:t xml:space="preserve">and a food tray, and a hungry rat inside the box could get food delivered to the tray by pressing the lever. Skinner observed that when a rat was first put into the box, it would wander around, sniffing and exploring, and would usually press the bar by accident, at which point a food pellet would drop into the tray. After that happened, the rate of bar pressing would increase </w:t>
      </w:r>
      <w:r w:rsidR="00DF2EE6" w:rsidRPr="009C4285">
        <w:rPr>
          <w:rFonts w:asciiTheme="majorBidi" w:eastAsia="Times New Roman" w:hAnsiTheme="majorBidi" w:cstheme="majorBidi"/>
          <w:noProof/>
          <w:color w:val="000000" w:themeColor="text1"/>
          <w:sz w:val="24"/>
          <w:szCs w:val="24"/>
        </w:rPr>
        <w:drawing>
          <wp:anchor distT="0" distB="0" distL="114300" distR="114300" simplePos="0" relativeHeight="251662336" behindDoc="1" locked="0" layoutInCell="1" allowOverlap="1">
            <wp:simplePos x="0" y="0"/>
            <wp:positionH relativeFrom="column">
              <wp:posOffset>3359785</wp:posOffset>
            </wp:positionH>
            <wp:positionV relativeFrom="paragraph">
              <wp:posOffset>1180465</wp:posOffset>
            </wp:positionV>
            <wp:extent cx="2860675" cy="2879725"/>
            <wp:effectExtent l="19050" t="0" r="0" b="0"/>
            <wp:wrapTight wrapText="bothSides">
              <wp:wrapPolygon edited="0">
                <wp:start x="-144" y="0"/>
                <wp:lineTo x="-144" y="21433"/>
                <wp:lineTo x="21576" y="21433"/>
                <wp:lineTo x="21576" y="0"/>
                <wp:lineTo x="-144" y="0"/>
              </wp:wrapPolygon>
            </wp:wrapTight>
            <wp:docPr id="5" name="Picture 5" descr="&quot;&quot;">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ot;&quot;">
                      <a:hlinkClick r:id="rId14"/>
                    </pic:cNvPr>
                    <pic:cNvPicPr>
                      <a:picLocks noChangeAspect="1" noChangeArrowheads="1"/>
                    </pic:cNvPicPr>
                  </pic:nvPicPr>
                  <pic:blipFill>
                    <a:blip r:embed="rId15" cstate="print"/>
                    <a:srcRect/>
                    <a:stretch>
                      <a:fillRect/>
                    </a:stretch>
                  </pic:blipFill>
                  <pic:spPr bwMode="auto">
                    <a:xfrm>
                      <a:off x="0" y="0"/>
                      <a:ext cx="2860675" cy="2879725"/>
                    </a:xfrm>
                    <a:prstGeom prst="rect">
                      <a:avLst/>
                    </a:prstGeom>
                    <a:noFill/>
                    <a:ln w="9525">
                      <a:noFill/>
                      <a:miter lim="800000"/>
                      <a:headEnd/>
                      <a:tailEnd/>
                    </a:ln>
                  </pic:spPr>
                </pic:pic>
              </a:graphicData>
            </a:graphic>
          </wp:anchor>
        </w:drawing>
      </w:r>
      <w:r w:rsidRPr="009C4285">
        <w:rPr>
          <w:rFonts w:asciiTheme="majorBidi" w:eastAsia="Times New Roman" w:hAnsiTheme="majorBidi" w:cstheme="majorBidi"/>
          <w:color w:val="000000" w:themeColor="text1"/>
          <w:sz w:val="24"/>
          <w:szCs w:val="24"/>
        </w:rPr>
        <w:t>dramatically and remain high until the rat was no longer hungry.</w:t>
      </w:r>
    </w:p>
    <w:p w:rsidR="00442E98" w:rsidRPr="009C4285" w:rsidRDefault="00442E98" w:rsidP="00325017">
      <w:pPr>
        <w:spacing w:after="0"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Figure 2.14 Skinner Box.</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 xml:space="preserve">Negative reinforcement was also exemplified by Skinner placing rats into an electrified chamber that delivered unpleasant shocks. Levers to cut the power were placed inside these boxes. By running a current through the box, Skinner noticed that the rats, after accidentally pressing the lever in a frantic bid to escape, quickly learned the effects of the lever and consequently used this knowledge to stop the currents both during and prior to electrical shock. These two learned responses are known as </w:t>
      </w:r>
      <w:r w:rsidRPr="009C4285">
        <w:rPr>
          <w:rFonts w:asciiTheme="majorBidi" w:eastAsia="Times New Roman" w:hAnsiTheme="majorBidi" w:cstheme="majorBidi"/>
          <w:b/>
          <w:bCs/>
          <w:color w:val="000000" w:themeColor="text1"/>
          <w:sz w:val="24"/>
          <w:szCs w:val="24"/>
        </w:rPr>
        <w:t>escape learning</w:t>
      </w:r>
      <w:r w:rsidRPr="009C4285">
        <w:rPr>
          <w:rFonts w:asciiTheme="majorBidi" w:eastAsia="Times New Roman" w:hAnsiTheme="majorBidi" w:cstheme="majorBidi"/>
          <w:color w:val="000000" w:themeColor="text1"/>
          <w:sz w:val="24"/>
          <w:szCs w:val="24"/>
        </w:rPr>
        <w:t xml:space="preserve"> and </w:t>
      </w:r>
      <w:r w:rsidRPr="009C4285">
        <w:rPr>
          <w:rFonts w:asciiTheme="majorBidi" w:eastAsia="Times New Roman" w:hAnsiTheme="majorBidi" w:cstheme="majorBidi"/>
          <w:b/>
          <w:bCs/>
          <w:color w:val="000000" w:themeColor="text1"/>
          <w:sz w:val="24"/>
          <w:szCs w:val="24"/>
        </w:rPr>
        <w:t>avoidance learning</w:t>
      </w:r>
      <w:r w:rsidRPr="009C4285">
        <w:rPr>
          <w:rFonts w:asciiTheme="majorBidi" w:eastAsia="Times New Roman" w:hAnsiTheme="majorBidi" w:cstheme="majorBidi"/>
          <w:color w:val="000000" w:themeColor="text1"/>
          <w:sz w:val="24"/>
          <w:szCs w:val="24"/>
        </w:rPr>
        <w:t xml:space="preserve"> (Skinner, 1938). The operant chamber for pigeons involved a plastic disk in which the pigeon pecked in order to open a drawer filled with grain. The Skinner box led to the principle of reinforcement, which is the probability of something occurring based on the consequences of a behaviour.</w:t>
      </w:r>
    </w:p>
    <w:p w:rsidR="003C3A9E" w:rsidRPr="009C4285" w:rsidRDefault="003C3A9E"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Schedules of Reinforcement Early in his research, Skinner recognized that in everyday life we rarely experience either true extinction (no reinforcement at all) or continuous reinforcement (every response reinforced). Instead, what we tend to encounter is something in between – some responses get reinforced, and some don’t. Skinner coined the term partial reinforcement to describe situations where reinforcement is given only intermittently. In order to understand what happens under such circumstances, he began a series of studies looking at various forms of partial reinforcement. In order to distinguish various types of intermittent reinforcement, Skinner coined the term schedules of reinforcement (see Ferster and Skinner 1957). In general, a reinforcement schedule describes when a reinforcer is given, in much the same way that a train schedule describes when a train departs</w:t>
      </w:r>
    </w:p>
    <w:p w:rsidR="003C3A9E" w:rsidRPr="009C4285" w:rsidRDefault="00004D7F"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rPr>
        <w:lastRenderedPageBreak/>
        <w:t>Continuous reinforcement</w:t>
      </w:r>
      <w:r w:rsidRPr="009C4285">
        <w:rPr>
          <w:rFonts w:asciiTheme="majorBidi" w:eastAsia="Times New Roman" w:hAnsiTheme="majorBidi" w:cstheme="majorBidi"/>
          <w:color w:val="000000" w:themeColor="text1"/>
          <w:sz w:val="24"/>
          <w:szCs w:val="24"/>
        </w:rPr>
        <w:t xml:space="preserve"> </w:t>
      </w:r>
      <w:r w:rsidR="003C3A9E" w:rsidRPr="009C4285">
        <w:rPr>
          <w:rFonts w:asciiTheme="majorBidi" w:eastAsia="Times New Roman" w:hAnsiTheme="majorBidi" w:cstheme="majorBidi"/>
          <w:color w:val="000000" w:themeColor="text1"/>
          <w:sz w:val="24"/>
          <w:szCs w:val="24"/>
        </w:rPr>
        <w:t>in operant conditioning, a reinforcement schedule in which every response is followed by a</w:t>
      </w:r>
      <w:r w:rsidR="00C20ED7" w:rsidRPr="009C4285">
        <w:rPr>
          <w:rFonts w:asciiTheme="majorBidi" w:eastAsia="Times New Roman" w:hAnsiTheme="majorBidi" w:cstheme="majorBidi"/>
          <w:color w:val="000000" w:themeColor="text1"/>
          <w:sz w:val="24"/>
          <w:szCs w:val="24"/>
        </w:rPr>
        <w:t xml:space="preserve"> reinforcer; equivalent to a FR</w:t>
      </w:r>
      <w:r w:rsidR="003C3A9E" w:rsidRPr="009C4285">
        <w:rPr>
          <w:rFonts w:asciiTheme="majorBidi" w:eastAsia="Times New Roman" w:hAnsiTheme="majorBidi" w:cstheme="majorBidi"/>
          <w:color w:val="000000" w:themeColor="text1"/>
          <w:sz w:val="24"/>
          <w:szCs w:val="24"/>
        </w:rPr>
        <w:t>1 schedule. partial reinforcement in operant conditioning, a contingency of reinforcement in which reinforcement does not follow every response. schedule of reinforcement in operant conditioning, a description of the conditions which determine when a response will be followed by a reinforcer.</w:t>
      </w:r>
    </w:p>
    <w:p w:rsidR="003C3A9E" w:rsidRPr="009C4285" w:rsidRDefault="00C20ED7"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rPr>
        <w:t>Fi</w:t>
      </w:r>
      <w:r w:rsidR="003C3A9E" w:rsidRPr="009C4285">
        <w:rPr>
          <w:rFonts w:asciiTheme="majorBidi" w:eastAsia="Times New Roman" w:hAnsiTheme="majorBidi" w:cstheme="majorBidi"/>
          <w:b/>
          <w:bCs/>
          <w:color w:val="000000" w:themeColor="text1"/>
          <w:sz w:val="24"/>
          <w:szCs w:val="24"/>
        </w:rPr>
        <w:t>xed ratio</w:t>
      </w:r>
      <w:r w:rsidR="003C3A9E" w:rsidRPr="009C4285">
        <w:rPr>
          <w:rFonts w:asciiTheme="majorBidi" w:eastAsia="Times New Roman" w:hAnsiTheme="majorBidi" w:cstheme="majorBidi"/>
          <w:color w:val="000000" w:themeColor="text1"/>
          <w:sz w:val="24"/>
          <w:szCs w:val="24"/>
        </w:rPr>
        <w:t xml:space="preserve"> schedule in operant conditioning, a</w:t>
      </w:r>
      <w:r w:rsidRPr="009C4285">
        <w:rPr>
          <w:rFonts w:asciiTheme="majorBidi" w:eastAsia="Times New Roman" w:hAnsiTheme="majorBidi" w:cstheme="majorBidi"/>
          <w:color w:val="000000" w:themeColor="text1"/>
          <w:sz w:val="24"/>
          <w:szCs w:val="24"/>
        </w:rPr>
        <w:t xml:space="preserve"> reinforcement contingency defi</w:t>
      </w:r>
      <w:r w:rsidR="003C3A9E" w:rsidRPr="009C4285">
        <w:rPr>
          <w:rFonts w:asciiTheme="majorBidi" w:eastAsia="Times New Roman" w:hAnsiTheme="majorBidi" w:cstheme="majorBidi"/>
          <w:color w:val="000000" w:themeColor="text1"/>
          <w:sz w:val="24"/>
          <w:szCs w:val="24"/>
        </w:rPr>
        <w:t>ned by the number of responses the organism must make in order to get a reinforcer; the ratio is measured as FR x, where x is the required number of responses</w:t>
      </w:r>
    </w:p>
    <w:p w:rsidR="003C3A9E" w:rsidRPr="009C4285" w:rsidRDefault="00C20ED7"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rPr>
        <w:t>Variable ratio</w:t>
      </w:r>
      <w:r w:rsidR="003C3A9E" w:rsidRPr="009C4285">
        <w:rPr>
          <w:rFonts w:asciiTheme="majorBidi" w:eastAsia="Times New Roman" w:hAnsiTheme="majorBidi" w:cstheme="majorBidi"/>
          <w:color w:val="000000" w:themeColor="text1"/>
          <w:sz w:val="24"/>
          <w:szCs w:val="24"/>
        </w:rPr>
        <w:t xml:space="preserve"> schedule in operant conditioning, a</w:t>
      </w:r>
      <w:r w:rsidRPr="009C4285">
        <w:rPr>
          <w:rFonts w:asciiTheme="majorBidi" w:eastAsia="Times New Roman" w:hAnsiTheme="majorBidi" w:cstheme="majorBidi"/>
          <w:color w:val="000000" w:themeColor="text1"/>
          <w:sz w:val="24"/>
          <w:szCs w:val="24"/>
        </w:rPr>
        <w:t xml:space="preserve"> reinforcement contingency defi</w:t>
      </w:r>
      <w:r w:rsidR="003C3A9E" w:rsidRPr="009C4285">
        <w:rPr>
          <w:rFonts w:asciiTheme="majorBidi" w:eastAsia="Times New Roman" w:hAnsiTheme="majorBidi" w:cstheme="majorBidi"/>
          <w:color w:val="000000" w:themeColor="text1"/>
          <w:sz w:val="24"/>
          <w:szCs w:val="24"/>
        </w:rPr>
        <w:t>ned in terms of the average number of responses required to receive a reinforcer; thus, VR 8 means that on average every eighth response is reinforced.</w:t>
      </w:r>
    </w:p>
    <w:p w:rsidR="003C3A9E" w:rsidRPr="009C4285" w:rsidRDefault="00C20ED7"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rPr>
        <w:t>Fixed interval</w:t>
      </w:r>
      <w:r w:rsidRPr="009C4285">
        <w:rPr>
          <w:rFonts w:asciiTheme="majorBidi" w:eastAsia="Times New Roman" w:hAnsiTheme="majorBidi" w:cstheme="majorBidi"/>
          <w:color w:val="000000" w:themeColor="text1"/>
          <w:sz w:val="24"/>
          <w:szCs w:val="24"/>
        </w:rPr>
        <w:t xml:space="preserve"> </w:t>
      </w:r>
      <w:r w:rsidR="003C3A9E" w:rsidRPr="009C4285">
        <w:rPr>
          <w:rFonts w:asciiTheme="majorBidi" w:eastAsia="Times New Roman" w:hAnsiTheme="majorBidi" w:cstheme="majorBidi"/>
          <w:color w:val="000000" w:themeColor="text1"/>
          <w:sz w:val="24"/>
          <w:szCs w:val="24"/>
        </w:rPr>
        <w:t>schedule in operant conditioning, a reinforcement contingency defined by the amount of time that must pass since the previous reinforcer was given, before a response will receive a reinforcer; thus FI 5 min. means a fixed interval of five minutes.</w:t>
      </w:r>
    </w:p>
    <w:p w:rsidR="003C3A9E" w:rsidRPr="009C4285" w:rsidRDefault="00C20ED7"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b/>
          <w:bCs/>
          <w:color w:val="000000" w:themeColor="text1"/>
          <w:sz w:val="24"/>
          <w:szCs w:val="24"/>
        </w:rPr>
        <w:t>Variable interval</w:t>
      </w:r>
      <w:r w:rsidR="003C3A9E" w:rsidRPr="009C4285">
        <w:rPr>
          <w:rFonts w:asciiTheme="majorBidi" w:eastAsia="Times New Roman" w:hAnsiTheme="majorBidi" w:cstheme="majorBidi"/>
          <w:color w:val="000000" w:themeColor="text1"/>
          <w:sz w:val="24"/>
          <w:szCs w:val="24"/>
        </w:rPr>
        <w:t xml:space="preserve"> schedule in operant conditioning, a reinforcement contingency defi ned by the average time interval which must elapse since the last reinforcer before a response will be reinforced; thus, on a VI 15 sec. schedule, over a long period the average duration would be 15 seconds.</w:t>
      </w:r>
    </w:p>
    <w:p w:rsidR="00EE1BBE" w:rsidRPr="009C4285" w:rsidRDefault="00EE1BBE"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noProof/>
          <w:color w:val="000000" w:themeColor="text1"/>
          <w:sz w:val="24"/>
          <w:szCs w:val="24"/>
        </w:rPr>
        <w:drawing>
          <wp:inline distT="0" distB="0" distL="0" distR="0">
            <wp:extent cx="6172950" cy="2455103"/>
            <wp:effectExtent l="19050" t="0" r="0" b="0"/>
            <wp:docPr id="4" name="Picture 3" descr="schedules-of-reinforcement-5-7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dules-of-reinforcement-5-728.jpg"/>
                    <pic:cNvPicPr/>
                  </pic:nvPicPr>
                  <pic:blipFill>
                    <a:blip r:embed="rId16" cstate="print"/>
                    <a:stretch>
                      <a:fillRect/>
                    </a:stretch>
                  </pic:blipFill>
                  <pic:spPr>
                    <a:xfrm>
                      <a:off x="0" y="0"/>
                      <a:ext cx="6170197" cy="2454008"/>
                    </a:xfrm>
                    <a:prstGeom prst="rect">
                      <a:avLst/>
                    </a:prstGeom>
                  </pic:spPr>
                </pic:pic>
              </a:graphicData>
            </a:graphic>
          </wp:inline>
        </w:drawing>
      </w:r>
    </w:p>
    <w:p w:rsidR="000807A0" w:rsidRPr="009C4285" w:rsidRDefault="000807A0"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noProof/>
          <w:color w:val="000000" w:themeColor="text1"/>
          <w:sz w:val="24"/>
          <w:szCs w:val="24"/>
        </w:rPr>
        <w:lastRenderedPageBreak/>
        <w:drawing>
          <wp:inline distT="0" distB="0" distL="0" distR="0">
            <wp:extent cx="6324150" cy="3699836"/>
            <wp:effectExtent l="19050" t="0" r="450" b="0"/>
            <wp:docPr id="1" name="Picture 0" descr="learning-theories-24-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arning-theories-24-638.jpg"/>
                    <pic:cNvPicPr/>
                  </pic:nvPicPr>
                  <pic:blipFill>
                    <a:blip r:embed="rId17" cstate="print"/>
                    <a:stretch>
                      <a:fillRect/>
                    </a:stretch>
                  </pic:blipFill>
                  <pic:spPr>
                    <a:xfrm>
                      <a:off x="0" y="0"/>
                      <a:ext cx="6324177" cy="3699852"/>
                    </a:xfrm>
                    <a:prstGeom prst="rect">
                      <a:avLst/>
                    </a:prstGeom>
                  </pic:spPr>
                </pic:pic>
              </a:graphicData>
            </a:graphic>
          </wp:inline>
        </w:drawing>
      </w:r>
    </w:p>
    <w:p w:rsidR="003C3A9E" w:rsidRPr="009C4285" w:rsidRDefault="003C3A9E" w:rsidP="00325017">
      <w:pPr>
        <w:spacing w:after="100" w:afterAutospacing="1" w:line="360" w:lineRule="auto"/>
        <w:jc w:val="both"/>
        <w:rPr>
          <w:rFonts w:asciiTheme="majorBidi" w:eastAsia="Times New Roman" w:hAnsiTheme="majorBidi" w:cstheme="majorBidi"/>
          <w:color w:val="000000" w:themeColor="text1"/>
          <w:sz w:val="24"/>
          <w:szCs w:val="24"/>
        </w:rPr>
      </w:pPr>
    </w:p>
    <w:p w:rsidR="009C4285" w:rsidRPr="009C4285" w:rsidRDefault="009C4285" w:rsidP="00325017">
      <w:pPr>
        <w:spacing w:after="100" w:afterAutospacing="1" w:line="360" w:lineRule="auto"/>
        <w:jc w:val="both"/>
        <w:rPr>
          <w:rFonts w:asciiTheme="majorBidi" w:eastAsia="Times New Roman" w:hAnsiTheme="majorBidi" w:cstheme="majorBidi"/>
          <w:color w:val="000000" w:themeColor="text1"/>
          <w:sz w:val="24"/>
          <w:szCs w:val="24"/>
        </w:rPr>
      </w:pPr>
    </w:p>
    <w:p w:rsidR="009C4285" w:rsidRPr="009C4285" w:rsidRDefault="009C4285" w:rsidP="00325017">
      <w:pPr>
        <w:spacing w:after="100" w:afterAutospacing="1" w:line="360" w:lineRule="auto"/>
        <w:jc w:val="both"/>
        <w:rPr>
          <w:rFonts w:asciiTheme="majorBidi" w:eastAsia="Times New Roman" w:hAnsiTheme="majorBidi" w:cstheme="majorBidi"/>
          <w:color w:val="000000" w:themeColor="text1"/>
          <w:sz w:val="24"/>
          <w:szCs w:val="24"/>
        </w:rPr>
      </w:pPr>
    </w:p>
    <w:p w:rsidR="009C4285" w:rsidRPr="009C4285" w:rsidRDefault="009C4285" w:rsidP="00325017">
      <w:pPr>
        <w:spacing w:after="100" w:afterAutospacing="1" w:line="360" w:lineRule="auto"/>
        <w:jc w:val="both"/>
        <w:rPr>
          <w:rFonts w:asciiTheme="majorBidi" w:eastAsia="Times New Roman" w:hAnsiTheme="majorBidi" w:cstheme="majorBidi"/>
          <w:color w:val="000000" w:themeColor="text1"/>
          <w:sz w:val="24"/>
          <w:szCs w:val="24"/>
        </w:rPr>
      </w:pPr>
    </w:p>
    <w:p w:rsidR="009C4285" w:rsidRPr="009C4285" w:rsidRDefault="009C4285" w:rsidP="00325017">
      <w:pPr>
        <w:spacing w:after="100" w:afterAutospacing="1" w:line="360" w:lineRule="auto"/>
        <w:jc w:val="both"/>
        <w:rPr>
          <w:rFonts w:asciiTheme="majorBidi" w:eastAsia="Times New Roman" w:hAnsiTheme="majorBidi" w:cstheme="majorBidi"/>
          <w:color w:val="000000" w:themeColor="text1"/>
          <w:sz w:val="24"/>
          <w:szCs w:val="24"/>
        </w:rPr>
      </w:pPr>
    </w:p>
    <w:p w:rsidR="009C4285" w:rsidRPr="009C4285" w:rsidRDefault="009C4285" w:rsidP="00325017">
      <w:pPr>
        <w:spacing w:after="100" w:afterAutospacing="1" w:line="360" w:lineRule="auto"/>
        <w:jc w:val="both"/>
        <w:rPr>
          <w:rFonts w:asciiTheme="majorBidi" w:eastAsia="Times New Roman" w:hAnsiTheme="majorBidi" w:cstheme="majorBidi"/>
          <w:color w:val="000000" w:themeColor="text1"/>
          <w:sz w:val="24"/>
          <w:szCs w:val="24"/>
        </w:rPr>
      </w:pPr>
    </w:p>
    <w:p w:rsidR="009C4285" w:rsidRPr="009C4285" w:rsidRDefault="009C4285" w:rsidP="00325017">
      <w:pPr>
        <w:spacing w:after="100" w:afterAutospacing="1" w:line="360" w:lineRule="auto"/>
        <w:jc w:val="both"/>
        <w:rPr>
          <w:rFonts w:asciiTheme="majorBidi" w:eastAsia="Times New Roman" w:hAnsiTheme="majorBidi" w:cstheme="majorBidi"/>
          <w:color w:val="000000" w:themeColor="text1"/>
          <w:sz w:val="24"/>
          <w:szCs w:val="24"/>
        </w:rPr>
      </w:pPr>
    </w:p>
    <w:p w:rsidR="009C4285" w:rsidRPr="009C4285" w:rsidRDefault="009C4285" w:rsidP="00325017">
      <w:pPr>
        <w:spacing w:after="100" w:afterAutospacing="1" w:line="360" w:lineRule="auto"/>
        <w:jc w:val="both"/>
        <w:rPr>
          <w:rFonts w:asciiTheme="majorBidi" w:eastAsia="Times New Roman" w:hAnsiTheme="majorBidi" w:cstheme="majorBidi"/>
          <w:color w:val="000000" w:themeColor="text1"/>
          <w:sz w:val="24"/>
          <w:szCs w:val="24"/>
        </w:rPr>
      </w:pPr>
    </w:p>
    <w:p w:rsidR="009C4285" w:rsidRPr="009C4285" w:rsidRDefault="009C4285" w:rsidP="00325017">
      <w:pPr>
        <w:spacing w:after="100" w:afterAutospacing="1" w:line="360" w:lineRule="auto"/>
        <w:jc w:val="both"/>
        <w:rPr>
          <w:rFonts w:asciiTheme="majorBidi" w:eastAsia="Times New Roman" w:hAnsiTheme="majorBidi" w:cstheme="majorBidi"/>
          <w:color w:val="000000" w:themeColor="text1"/>
          <w:sz w:val="24"/>
          <w:szCs w:val="24"/>
        </w:rPr>
      </w:pPr>
    </w:p>
    <w:p w:rsidR="009C4285" w:rsidRPr="009C4285" w:rsidRDefault="009C4285" w:rsidP="00325017">
      <w:pPr>
        <w:spacing w:after="100" w:afterAutospacing="1" w:line="360" w:lineRule="auto"/>
        <w:jc w:val="both"/>
        <w:rPr>
          <w:rFonts w:asciiTheme="majorBidi" w:eastAsia="Times New Roman" w:hAnsiTheme="majorBidi" w:cstheme="majorBidi"/>
          <w:color w:val="000000" w:themeColor="text1"/>
          <w:sz w:val="24"/>
          <w:szCs w:val="24"/>
        </w:rPr>
      </w:pPr>
    </w:p>
    <w:p w:rsidR="00442E98" w:rsidRPr="009C4285" w:rsidRDefault="00442E98" w:rsidP="00325017">
      <w:pPr>
        <w:spacing w:after="100" w:afterAutospacing="1" w:line="360" w:lineRule="auto"/>
        <w:jc w:val="both"/>
        <w:outlineLvl w:val="1"/>
        <w:rPr>
          <w:rFonts w:asciiTheme="majorBidi" w:eastAsia="Times New Roman" w:hAnsiTheme="majorBidi" w:cstheme="majorBidi"/>
          <w:b/>
          <w:bCs/>
          <w:caps/>
          <w:color w:val="000000" w:themeColor="text1"/>
          <w:sz w:val="24"/>
          <w:szCs w:val="24"/>
        </w:rPr>
      </w:pPr>
      <w:r w:rsidRPr="009C4285">
        <w:rPr>
          <w:rFonts w:asciiTheme="majorBidi" w:eastAsia="Times New Roman" w:hAnsiTheme="majorBidi" w:cstheme="majorBidi"/>
          <w:b/>
          <w:bCs/>
          <w:caps/>
          <w:color w:val="000000" w:themeColor="text1"/>
          <w:sz w:val="24"/>
          <w:szCs w:val="24"/>
        </w:rPr>
        <w:lastRenderedPageBreak/>
        <w:t>References</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Skinner, B.F. (1938). The behavior of organisms: an experimental analysis. Oxford, England: Appleton-Century.</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Skinner, B.F. (1974). About behaviorism. New York, NY: Random House.</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Thorndike, Edward Lee. (1898). Animal intelligence. Princeton, NJ: MacMillan.</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Thorndike, Edward (1932). The fundamentals of learning. New York, NY: AMS Press Inc.</w:t>
      </w:r>
    </w:p>
    <w:p w:rsidR="00442E98" w:rsidRPr="009C4285"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Watson, J. B. (1913). Psychology as the behaviorist views it. Psychological Review, 20, 158-177.</w:t>
      </w:r>
    </w:p>
    <w:p w:rsidR="00442E98" w:rsidRPr="00442E98" w:rsidRDefault="00442E98" w:rsidP="00325017">
      <w:pPr>
        <w:spacing w:after="100" w:afterAutospacing="1" w:line="360" w:lineRule="auto"/>
        <w:jc w:val="both"/>
        <w:rPr>
          <w:rFonts w:asciiTheme="majorBidi" w:eastAsia="Times New Roman" w:hAnsiTheme="majorBidi" w:cstheme="majorBidi"/>
          <w:color w:val="000000" w:themeColor="text1"/>
          <w:sz w:val="24"/>
          <w:szCs w:val="24"/>
        </w:rPr>
      </w:pPr>
      <w:r w:rsidRPr="009C4285">
        <w:rPr>
          <w:rFonts w:asciiTheme="majorBidi" w:eastAsia="Times New Roman" w:hAnsiTheme="majorBidi" w:cstheme="majorBidi"/>
          <w:color w:val="000000" w:themeColor="text1"/>
          <w:sz w:val="24"/>
          <w:szCs w:val="24"/>
        </w:rPr>
        <w:t>Watson, J. B., &amp; Rayner, R. (1920). Conditioned emotional reactions. Journal of Experimental Psychology, 3, 1-14.</w:t>
      </w:r>
    </w:p>
    <w:p w:rsidR="00BC441E" w:rsidRPr="00092049" w:rsidRDefault="00BC441E" w:rsidP="00325017">
      <w:pPr>
        <w:spacing w:line="360" w:lineRule="auto"/>
        <w:jc w:val="both"/>
        <w:rPr>
          <w:rFonts w:asciiTheme="majorBidi" w:hAnsiTheme="majorBidi" w:cstheme="majorBidi"/>
          <w:color w:val="000000" w:themeColor="text1"/>
          <w:sz w:val="24"/>
          <w:szCs w:val="24"/>
        </w:rPr>
      </w:pPr>
    </w:p>
    <w:sectPr w:rsidR="00BC441E" w:rsidRPr="00092049" w:rsidSect="00787D97">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4C7" w:rsidRDefault="006824C7" w:rsidP="00B10E79">
      <w:pPr>
        <w:spacing w:after="0" w:line="240" w:lineRule="auto"/>
      </w:pPr>
      <w:r>
        <w:separator/>
      </w:r>
    </w:p>
  </w:endnote>
  <w:endnote w:type="continuationSeparator" w:id="0">
    <w:p w:rsidR="006824C7" w:rsidRDefault="006824C7" w:rsidP="00B10E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93"/>
      <w:gridCol w:w="8583"/>
    </w:tblGrid>
    <w:tr w:rsidR="00787D97">
      <w:tc>
        <w:tcPr>
          <w:tcW w:w="918" w:type="dxa"/>
        </w:tcPr>
        <w:p w:rsidR="00787D97" w:rsidRDefault="00B75011">
          <w:pPr>
            <w:pStyle w:val="Footer"/>
            <w:jc w:val="right"/>
            <w:rPr>
              <w:b/>
              <w:color w:val="4F81BD" w:themeColor="accent1"/>
              <w:sz w:val="32"/>
              <w:szCs w:val="32"/>
            </w:rPr>
          </w:pPr>
          <w:fldSimple w:instr=" PAGE   \* MERGEFORMAT ">
            <w:r w:rsidR="009C4285" w:rsidRPr="009C4285">
              <w:rPr>
                <w:b/>
                <w:noProof/>
                <w:color w:val="4F81BD" w:themeColor="accent1"/>
                <w:sz w:val="32"/>
                <w:szCs w:val="32"/>
              </w:rPr>
              <w:t>11</w:t>
            </w:r>
          </w:fldSimple>
        </w:p>
      </w:tc>
      <w:tc>
        <w:tcPr>
          <w:tcW w:w="7938" w:type="dxa"/>
        </w:tcPr>
        <w:p w:rsidR="00787D97" w:rsidRDefault="00787D97">
          <w:pPr>
            <w:pStyle w:val="Footer"/>
          </w:pPr>
        </w:p>
      </w:tc>
    </w:tr>
  </w:tbl>
  <w:p w:rsidR="00B10E79" w:rsidRDefault="00B10E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4C7" w:rsidRDefault="006824C7" w:rsidP="00B10E79">
      <w:pPr>
        <w:spacing w:after="0" w:line="240" w:lineRule="auto"/>
      </w:pPr>
      <w:r>
        <w:separator/>
      </w:r>
    </w:p>
  </w:footnote>
  <w:footnote w:type="continuationSeparator" w:id="0">
    <w:p w:rsidR="006824C7" w:rsidRDefault="006824C7" w:rsidP="00B10E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79" w:rsidRDefault="00B10E79" w:rsidP="00383488">
    <w:pPr>
      <w:pStyle w:val="Header"/>
    </w:pPr>
    <w:r>
      <w:t>Pers</w:t>
    </w:r>
    <w:r w:rsidR="00383488">
      <w:t>pective &amp; Paradigm in psychology</w:t>
    </w:r>
    <w:r w:rsidR="00383488">
      <w:tab/>
    </w:r>
    <w:r>
      <w:tab/>
      <w:t>M.Sc 1</w:t>
    </w:r>
    <w:r w:rsidRPr="00B10E79">
      <w:rPr>
        <w:vertAlign w:val="superscript"/>
      </w:rPr>
      <w:t>st</w:t>
    </w:r>
    <w:r>
      <w:t xml:space="preserve"> (Eve)</w:t>
    </w:r>
  </w:p>
  <w:p w:rsidR="00B10E79" w:rsidRDefault="006D0BA1" w:rsidP="006D0BA1">
    <w:pPr>
      <w:pStyle w:val="Header"/>
    </w:pPr>
    <w:r>
      <w:t>Course instructor: Wajiha Purn</w:t>
    </w:r>
    <w:r w:rsidR="00787D97">
      <w:tab/>
    </w:r>
    <w:r w:rsidR="00B10E79">
      <w:tab/>
      <w:t>Session (2019-21)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572C1"/>
    <w:multiLevelType w:val="multilevel"/>
    <w:tmpl w:val="592C7D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3921401"/>
    <w:multiLevelType w:val="multilevel"/>
    <w:tmpl w:val="3AA8C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67C7922"/>
    <w:multiLevelType w:val="multilevel"/>
    <w:tmpl w:val="A03EE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6B211FF"/>
    <w:multiLevelType w:val="multilevel"/>
    <w:tmpl w:val="0BF2B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A25F09"/>
    <w:multiLevelType w:val="multilevel"/>
    <w:tmpl w:val="3D149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780FA1"/>
    <w:multiLevelType w:val="multilevel"/>
    <w:tmpl w:val="8EBE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29709D8"/>
    <w:multiLevelType w:val="multilevel"/>
    <w:tmpl w:val="B23E7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E6572C"/>
    <w:multiLevelType w:val="multilevel"/>
    <w:tmpl w:val="10D2C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8D2AFF"/>
    <w:multiLevelType w:val="multilevel"/>
    <w:tmpl w:val="75108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
  </w:num>
  <w:num w:numId="3">
    <w:abstractNumId w:val="0"/>
  </w:num>
  <w:num w:numId="4">
    <w:abstractNumId w:val="1"/>
  </w:num>
  <w:num w:numId="5">
    <w:abstractNumId w:val="6"/>
  </w:num>
  <w:num w:numId="6">
    <w:abstractNumId w:val="8"/>
  </w:num>
  <w:num w:numId="7">
    <w:abstractNumId w:val="4"/>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42E98"/>
    <w:rsid w:val="00004D7F"/>
    <w:rsid w:val="000807A0"/>
    <w:rsid w:val="00092049"/>
    <w:rsid w:val="000E0CD8"/>
    <w:rsid w:val="001238A1"/>
    <w:rsid w:val="0017156E"/>
    <w:rsid w:val="00176402"/>
    <w:rsid w:val="0018128C"/>
    <w:rsid w:val="001F2556"/>
    <w:rsid w:val="002466A1"/>
    <w:rsid w:val="002F21C4"/>
    <w:rsid w:val="00325017"/>
    <w:rsid w:val="00340159"/>
    <w:rsid w:val="00364D33"/>
    <w:rsid w:val="00383488"/>
    <w:rsid w:val="003C3A9E"/>
    <w:rsid w:val="003C7395"/>
    <w:rsid w:val="00440DA5"/>
    <w:rsid w:val="00442E98"/>
    <w:rsid w:val="00482EBC"/>
    <w:rsid w:val="00496032"/>
    <w:rsid w:val="004A6659"/>
    <w:rsid w:val="005875BD"/>
    <w:rsid w:val="00593BEC"/>
    <w:rsid w:val="0064257A"/>
    <w:rsid w:val="006824C7"/>
    <w:rsid w:val="006A3754"/>
    <w:rsid w:val="006D0BA1"/>
    <w:rsid w:val="00734EC1"/>
    <w:rsid w:val="00775C78"/>
    <w:rsid w:val="007839DB"/>
    <w:rsid w:val="00787D97"/>
    <w:rsid w:val="00817F72"/>
    <w:rsid w:val="008D59A6"/>
    <w:rsid w:val="0096524D"/>
    <w:rsid w:val="009C3898"/>
    <w:rsid w:val="009C4285"/>
    <w:rsid w:val="009D1A2A"/>
    <w:rsid w:val="009F4DD6"/>
    <w:rsid w:val="00A3630F"/>
    <w:rsid w:val="00A83EB4"/>
    <w:rsid w:val="00B02B0D"/>
    <w:rsid w:val="00B10E79"/>
    <w:rsid w:val="00B66C73"/>
    <w:rsid w:val="00B75011"/>
    <w:rsid w:val="00BC441E"/>
    <w:rsid w:val="00C20ED7"/>
    <w:rsid w:val="00CD5418"/>
    <w:rsid w:val="00D04FFC"/>
    <w:rsid w:val="00D4382D"/>
    <w:rsid w:val="00D91FD8"/>
    <w:rsid w:val="00DC4504"/>
    <w:rsid w:val="00DF2EE6"/>
    <w:rsid w:val="00EE1BB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41E"/>
  </w:style>
  <w:style w:type="paragraph" w:styleId="Heading1">
    <w:name w:val="heading 1"/>
    <w:basedOn w:val="Normal"/>
    <w:link w:val="Heading1Char"/>
    <w:uiPriority w:val="9"/>
    <w:qFormat/>
    <w:rsid w:val="00442E98"/>
    <w:pPr>
      <w:spacing w:after="100" w:afterAutospacing="1" w:line="240" w:lineRule="auto"/>
      <w:jc w:val="center"/>
      <w:outlineLvl w:val="0"/>
    </w:pPr>
    <w:rPr>
      <w:rFonts w:ascii="Arial" w:eastAsia="Times New Roman" w:hAnsi="Arial" w:cs="Arial"/>
      <w:b/>
      <w:bCs/>
      <w:caps/>
      <w:kern w:val="36"/>
      <w:sz w:val="48"/>
      <w:szCs w:val="48"/>
    </w:rPr>
  </w:style>
  <w:style w:type="paragraph" w:styleId="Heading2">
    <w:name w:val="heading 2"/>
    <w:basedOn w:val="Normal"/>
    <w:link w:val="Heading2Char"/>
    <w:uiPriority w:val="9"/>
    <w:qFormat/>
    <w:rsid w:val="00442E98"/>
    <w:pPr>
      <w:spacing w:after="100" w:afterAutospacing="1" w:line="240" w:lineRule="auto"/>
      <w:jc w:val="center"/>
      <w:outlineLvl w:val="1"/>
    </w:pPr>
    <w:rPr>
      <w:rFonts w:ascii="Arial" w:eastAsia="Times New Roman" w:hAnsi="Arial" w:cs="Arial"/>
      <w:b/>
      <w:bCs/>
      <w:caps/>
      <w:sz w:val="36"/>
      <w:szCs w:val="36"/>
    </w:rPr>
  </w:style>
  <w:style w:type="paragraph" w:styleId="Heading3">
    <w:name w:val="heading 3"/>
    <w:basedOn w:val="Normal"/>
    <w:link w:val="Heading3Char"/>
    <w:uiPriority w:val="9"/>
    <w:qFormat/>
    <w:rsid w:val="00442E98"/>
    <w:pPr>
      <w:spacing w:after="100" w:afterAutospacing="1" w:line="240" w:lineRule="auto"/>
      <w:outlineLvl w:val="2"/>
    </w:pPr>
    <w:rPr>
      <w:rFonts w:ascii="Arial" w:eastAsia="Times New Roman" w:hAnsi="Arial" w:cs="Arial"/>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2E98"/>
    <w:rPr>
      <w:rFonts w:ascii="Arial" w:eastAsia="Times New Roman" w:hAnsi="Arial" w:cs="Arial"/>
      <w:b/>
      <w:bCs/>
      <w:caps/>
      <w:kern w:val="36"/>
      <w:sz w:val="48"/>
      <w:szCs w:val="48"/>
    </w:rPr>
  </w:style>
  <w:style w:type="character" w:customStyle="1" w:styleId="Heading2Char">
    <w:name w:val="Heading 2 Char"/>
    <w:basedOn w:val="DefaultParagraphFont"/>
    <w:link w:val="Heading2"/>
    <w:uiPriority w:val="9"/>
    <w:rsid w:val="00442E98"/>
    <w:rPr>
      <w:rFonts w:ascii="Arial" w:eastAsia="Times New Roman" w:hAnsi="Arial" w:cs="Arial"/>
      <w:b/>
      <w:bCs/>
      <w:caps/>
      <w:sz w:val="36"/>
      <w:szCs w:val="36"/>
    </w:rPr>
  </w:style>
  <w:style w:type="character" w:customStyle="1" w:styleId="Heading3Char">
    <w:name w:val="Heading 3 Char"/>
    <w:basedOn w:val="DefaultParagraphFont"/>
    <w:link w:val="Heading3"/>
    <w:uiPriority w:val="9"/>
    <w:rsid w:val="00442E98"/>
    <w:rPr>
      <w:rFonts w:ascii="Arial" w:eastAsia="Times New Roman" w:hAnsi="Arial" w:cs="Arial"/>
      <w:b/>
      <w:bCs/>
      <w:sz w:val="27"/>
      <w:szCs w:val="27"/>
    </w:rPr>
  </w:style>
  <w:style w:type="character" w:styleId="Hyperlink">
    <w:name w:val="Hyperlink"/>
    <w:basedOn w:val="DefaultParagraphFont"/>
    <w:uiPriority w:val="99"/>
    <w:semiHidden/>
    <w:unhideWhenUsed/>
    <w:rsid w:val="00442E98"/>
    <w:rPr>
      <w:strike w:val="0"/>
      <w:dstrike w:val="0"/>
      <w:color w:val="0000FF"/>
      <w:u w:val="none"/>
      <w:effect w:val="none"/>
      <w:shd w:val="clear" w:color="auto" w:fill="auto"/>
    </w:rPr>
  </w:style>
  <w:style w:type="character" w:styleId="Strong">
    <w:name w:val="Strong"/>
    <w:basedOn w:val="DefaultParagraphFont"/>
    <w:uiPriority w:val="22"/>
    <w:qFormat/>
    <w:rsid w:val="00442E98"/>
    <w:rPr>
      <w:b/>
      <w:bCs/>
    </w:rPr>
  </w:style>
  <w:style w:type="paragraph" w:styleId="NormalWeb">
    <w:name w:val="Normal (Web)"/>
    <w:basedOn w:val="Normal"/>
    <w:uiPriority w:val="99"/>
    <w:semiHidden/>
    <w:unhideWhenUsed/>
    <w:rsid w:val="00442E98"/>
    <w:pPr>
      <w:spacing w:after="100" w:afterAutospacing="1" w:line="240" w:lineRule="auto"/>
    </w:pPr>
    <w:rPr>
      <w:rFonts w:ascii="Times New Roman" w:eastAsia="Times New Roman" w:hAnsi="Times New Roman" w:cs="Times New Roman"/>
      <w:sz w:val="24"/>
      <w:szCs w:val="24"/>
    </w:rPr>
  </w:style>
  <w:style w:type="paragraph" w:customStyle="1" w:styleId="footerpressbookslinkstitle">
    <w:name w:val="footer__pressbooks__links__title"/>
    <w:basedOn w:val="Normal"/>
    <w:rsid w:val="00442E98"/>
    <w:pPr>
      <w:spacing w:after="100" w:afterAutospacing="1" w:line="240" w:lineRule="auto"/>
      <w:jc w:val="center"/>
    </w:pPr>
    <w:rPr>
      <w:rFonts w:ascii="Times New Roman" w:eastAsia="Times New Roman" w:hAnsi="Times New Roman" w:cs="Times New Roman"/>
      <w:b/>
      <w:bCs/>
      <w:sz w:val="24"/>
      <w:szCs w:val="24"/>
    </w:rPr>
  </w:style>
  <w:style w:type="paragraph" w:customStyle="1" w:styleId="toctitle">
    <w:name w:val="toc__title"/>
    <w:basedOn w:val="Normal"/>
    <w:rsid w:val="00442E98"/>
    <w:pPr>
      <w:spacing w:after="0"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442E9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442E98"/>
    <w:rPr>
      <w:rFonts w:ascii="Arial" w:eastAsia="Times New Roman" w:hAnsi="Arial" w:cs="Arial"/>
      <w:vanish/>
      <w:sz w:val="16"/>
      <w:szCs w:val="16"/>
    </w:rPr>
  </w:style>
  <w:style w:type="character" w:customStyle="1" w:styleId="screen-reader-text1">
    <w:name w:val="screen-reader-text1"/>
    <w:basedOn w:val="DefaultParagraphFont"/>
    <w:rsid w:val="00442E98"/>
    <w:rPr>
      <w:bdr w:val="none" w:sz="0" w:space="0" w:color="auto" w:frame="1"/>
    </w:rPr>
  </w:style>
  <w:style w:type="paragraph" w:styleId="z-BottomofForm">
    <w:name w:val="HTML Bottom of Form"/>
    <w:basedOn w:val="Normal"/>
    <w:next w:val="Normal"/>
    <w:link w:val="z-BottomofFormChar"/>
    <w:hidden/>
    <w:uiPriority w:val="99"/>
    <w:semiHidden/>
    <w:unhideWhenUsed/>
    <w:rsid w:val="00442E9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42E98"/>
    <w:rPr>
      <w:rFonts w:ascii="Arial" w:eastAsia="Times New Roman" w:hAnsi="Arial" w:cs="Arial"/>
      <w:vanish/>
      <w:sz w:val="16"/>
      <w:szCs w:val="16"/>
    </w:rPr>
  </w:style>
  <w:style w:type="character" w:styleId="Emphasis">
    <w:name w:val="Emphasis"/>
    <w:basedOn w:val="DefaultParagraphFont"/>
    <w:uiPriority w:val="20"/>
    <w:qFormat/>
    <w:rsid w:val="00442E98"/>
    <w:rPr>
      <w:i/>
      <w:iCs/>
    </w:rPr>
  </w:style>
  <w:style w:type="character" w:customStyle="1" w:styleId="pressbooks">
    <w:name w:val="pressbooks"/>
    <w:basedOn w:val="DefaultParagraphFont"/>
    <w:rsid w:val="00442E98"/>
  </w:style>
  <w:style w:type="paragraph" w:styleId="BalloonText">
    <w:name w:val="Balloon Text"/>
    <w:basedOn w:val="Normal"/>
    <w:link w:val="BalloonTextChar"/>
    <w:uiPriority w:val="99"/>
    <w:semiHidden/>
    <w:unhideWhenUsed/>
    <w:rsid w:val="00442E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2E98"/>
    <w:rPr>
      <w:rFonts w:ascii="Tahoma" w:hAnsi="Tahoma" w:cs="Tahoma"/>
      <w:sz w:val="16"/>
      <w:szCs w:val="16"/>
    </w:rPr>
  </w:style>
  <w:style w:type="paragraph" w:styleId="Header">
    <w:name w:val="header"/>
    <w:basedOn w:val="Normal"/>
    <w:link w:val="HeaderChar"/>
    <w:uiPriority w:val="99"/>
    <w:semiHidden/>
    <w:unhideWhenUsed/>
    <w:rsid w:val="00B10E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10E79"/>
  </w:style>
  <w:style w:type="paragraph" w:styleId="Footer">
    <w:name w:val="footer"/>
    <w:basedOn w:val="Normal"/>
    <w:link w:val="FooterChar"/>
    <w:uiPriority w:val="99"/>
    <w:unhideWhenUsed/>
    <w:rsid w:val="00B10E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0E79"/>
  </w:style>
</w:styles>
</file>

<file path=word/webSettings.xml><?xml version="1.0" encoding="utf-8"?>
<w:webSettings xmlns:r="http://schemas.openxmlformats.org/officeDocument/2006/relationships" xmlns:w="http://schemas.openxmlformats.org/wordprocessingml/2006/main">
  <w:divs>
    <w:div w:id="137039596">
      <w:bodyDiv w:val="1"/>
      <w:marLeft w:val="0"/>
      <w:marRight w:val="0"/>
      <w:marTop w:val="0"/>
      <w:marBottom w:val="0"/>
      <w:divBdr>
        <w:top w:val="none" w:sz="0" w:space="0" w:color="auto"/>
        <w:left w:val="none" w:sz="0" w:space="0" w:color="auto"/>
        <w:bottom w:val="none" w:sz="0" w:space="0" w:color="auto"/>
        <w:right w:val="none" w:sz="0" w:space="0" w:color="auto"/>
      </w:divBdr>
    </w:div>
    <w:div w:id="1655522354">
      <w:bodyDiv w:val="1"/>
      <w:marLeft w:val="0"/>
      <w:marRight w:val="0"/>
      <w:marTop w:val="0"/>
      <w:marBottom w:val="0"/>
      <w:divBdr>
        <w:top w:val="none" w:sz="0" w:space="0" w:color="auto"/>
        <w:left w:val="none" w:sz="0" w:space="0" w:color="auto"/>
        <w:bottom w:val="none" w:sz="0" w:space="0" w:color="auto"/>
        <w:right w:val="none" w:sz="0" w:space="0" w:color="auto"/>
      </w:divBdr>
      <w:divsChild>
        <w:div w:id="250436647">
          <w:marLeft w:val="0"/>
          <w:marRight w:val="0"/>
          <w:marTop w:val="0"/>
          <w:marBottom w:val="0"/>
          <w:divBdr>
            <w:top w:val="none" w:sz="0" w:space="0" w:color="auto"/>
            <w:left w:val="none" w:sz="0" w:space="0" w:color="auto"/>
            <w:bottom w:val="none" w:sz="0" w:space="0" w:color="auto"/>
            <w:right w:val="none" w:sz="0" w:space="0" w:color="auto"/>
          </w:divBdr>
          <w:divsChild>
            <w:div w:id="57948061">
              <w:marLeft w:val="0"/>
              <w:marRight w:val="0"/>
              <w:marTop w:val="0"/>
              <w:marBottom w:val="0"/>
              <w:divBdr>
                <w:top w:val="none" w:sz="0" w:space="0" w:color="auto"/>
                <w:left w:val="none" w:sz="0" w:space="0" w:color="auto"/>
                <w:bottom w:val="none" w:sz="0" w:space="0" w:color="auto"/>
                <w:right w:val="none" w:sz="0" w:space="0" w:color="auto"/>
              </w:divBdr>
              <w:divsChild>
                <w:div w:id="74015017">
                  <w:marLeft w:val="0"/>
                  <w:marRight w:val="0"/>
                  <w:marTop w:val="0"/>
                  <w:marBottom w:val="0"/>
                  <w:divBdr>
                    <w:top w:val="none" w:sz="0" w:space="0" w:color="auto"/>
                    <w:left w:val="none" w:sz="0" w:space="0" w:color="auto"/>
                    <w:bottom w:val="none" w:sz="0" w:space="0" w:color="auto"/>
                    <w:right w:val="none" w:sz="0" w:space="0" w:color="auto"/>
                  </w:divBdr>
                </w:div>
              </w:divsChild>
            </w:div>
            <w:div w:id="1727222790">
              <w:marLeft w:val="0"/>
              <w:marRight w:val="0"/>
              <w:marTop w:val="0"/>
              <w:marBottom w:val="0"/>
              <w:divBdr>
                <w:top w:val="none" w:sz="0" w:space="0" w:color="auto"/>
                <w:left w:val="none" w:sz="0" w:space="0" w:color="auto"/>
                <w:bottom w:val="none" w:sz="0" w:space="0" w:color="auto"/>
                <w:right w:val="none" w:sz="0" w:space="0" w:color="auto"/>
              </w:divBdr>
              <w:divsChild>
                <w:div w:id="173306003">
                  <w:marLeft w:val="0"/>
                  <w:marRight w:val="0"/>
                  <w:marTop w:val="0"/>
                  <w:marBottom w:val="0"/>
                  <w:divBdr>
                    <w:top w:val="none" w:sz="0" w:space="0" w:color="auto"/>
                    <w:left w:val="none" w:sz="0" w:space="0" w:color="auto"/>
                    <w:bottom w:val="none" w:sz="0" w:space="0" w:color="auto"/>
                    <w:right w:val="none" w:sz="0" w:space="0" w:color="auto"/>
                  </w:divBdr>
                </w:div>
                <w:div w:id="1952663126">
                  <w:marLeft w:val="0"/>
                  <w:marRight w:val="0"/>
                  <w:marTop w:val="0"/>
                  <w:marBottom w:val="0"/>
                  <w:divBdr>
                    <w:top w:val="none" w:sz="0" w:space="0" w:color="auto"/>
                    <w:left w:val="none" w:sz="0" w:space="0" w:color="auto"/>
                    <w:bottom w:val="none" w:sz="0" w:space="0" w:color="auto"/>
                    <w:right w:val="none" w:sz="0" w:space="0" w:color="auto"/>
                  </w:divBdr>
                  <w:divsChild>
                    <w:div w:id="135969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72607">
              <w:marLeft w:val="0"/>
              <w:marRight w:val="0"/>
              <w:marTop w:val="0"/>
              <w:marBottom w:val="0"/>
              <w:divBdr>
                <w:top w:val="none" w:sz="0" w:space="0" w:color="auto"/>
                <w:left w:val="none" w:sz="0" w:space="0" w:color="auto"/>
                <w:bottom w:val="none" w:sz="0" w:space="0" w:color="auto"/>
                <w:right w:val="none" w:sz="0" w:space="0" w:color="auto"/>
              </w:divBdr>
              <w:divsChild>
                <w:div w:id="29844337">
                  <w:marLeft w:val="0"/>
                  <w:marRight w:val="0"/>
                  <w:marTop w:val="0"/>
                  <w:marBottom w:val="0"/>
                  <w:divBdr>
                    <w:top w:val="none" w:sz="0" w:space="0" w:color="auto"/>
                    <w:left w:val="none" w:sz="0" w:space="0" w:color="auto"/>
                    <w:bottom w:val="none" w:sz="0" w:space="0" w:color="auto"/>
                    <w:right w:val="none" w:sz="0" w:space="0" w:color="auto"/>
                  </w:divBdr>
                  <w:divsChild>
                    <w:div w:id="19779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394861">
              <w:marLeft w:val="0"/>
              <w:marRight w:val="0"/>
              <w:marTop w:val="0"/>
              <w:marBottom w:val="0"/>
              <w:divBdr>
                <w:top w:val="none" w:sz="0" w:space="0" w:color="auto"/>
                <w:left w:val="none" w:sz="0" w:space="0" w:color="auto"/>
                <w:bottom w:val="none" w:sz="0" w:space="0" w:color="auto"/>
                <w:right w:val="none" w:sz="0" w:space="0" w:color="auto"/>
              </w:divBdr>
              <w:divsChild>
                <w:div w:id="1569149373">
                  <w:marLeft w:val="0"/>
                  <w:marRight w:val="0"/>
                  <w:marTop w:val="216"/>
                  <w:marBottom w:val="216"/>
                  <w:divBdr>
                    <w:top w:val="single" w:sz="4" w:space="30" w:color="373D3F"/>
                    <w:left w:val="single" w:sz="4" w:space="30" w:color="373D3F"/>
                    <w:bottom w:val="single" w:sz="4" w:space="30" w:color="373D3F"/>
                    <w:right w:val="single" w:sz="4" w:space="30" w:color="373D3F"/>
                  </w:divBdr>
                </w:div>
                <w:div w:id="352802810">
                  <w:marLeft w:val="0"/>
                  <w:marRight w:val="0"/>
                  <w:marTop w:val="216"/>
                  <w:marBottom w:val="216"/>
                  <w:divBdr>
                    <w:top w:val="single" w:sz="4" w:space="30" w:color="373D3F"/>
                    <w:left w:val="single" w:sz="4" w:space="30" w:color="373D3F"/>
                    <w:bottom w:val="single" w:sz="4" w:space="30" w:color="373D3F"/>
                    <w:right w:val="single" w:sz="4" w:space="30" w:color="373D3F"/>
                  </w:divBdr>
                </w:div>
                <w:div w:id="1751999700">
                  <w:marLeft w:val="0"/>
                  <w:marRight w:val="0"/>
                  <w:marTop w:val="216"/>
                  <w:marBottom w:val="216"/>
                  <w:divBdr>
                    <w:top w:val="single" w:sz="4" w:space="30" w:color="373D3F"/>
                    <w:left w:val="single" w:sz="4" w:space="30" w:color="373D3F"/>
                    <w:bottom w:val="single" w:sz="4" w:space="30" w:color="373D3F"/>
                    <w:right w:val="single" w:sz="4" w:space="30" w:color="373D3F"/>
                  </w:divBdr>
                </w:div>
                <w:div w:id="2008048076">
                  <w:marLeft w:val="0"/>
                  <w:marRight w:val="0"/>
                  <w:marTop w:val="216"/>
                  <w:marBottom w:val="216"/>
                  <w:divBdr>
                    <w:top w:val="single" w:sz="4" w:space="30" w:color="373D3F"/>
                    <w:left w:val="single" w:sz="4" w:space="30" w:color="373D3F"/>
                    <w:bottom w:val="single" w:sz="4" w:space="30" w:color="373D3F"/>
                    <w:right w:val="single" w:sz="4" w:space="30" w:color="373D3F"/>
                  </w:divBdr>
                </w:div>
              </w:divsChild>
            </w:div>
            <w:div w:id="391391915">
              <w:marLeft w:val="0"/>
              <w:marRight w:val="0"/>
              <w:marTop w:val="0"/>
              <w:marBottom w:val="0"/>
              <w:divBdr>
                <w:top w:val="none" w:sz="0" w:space="0" w:color="auto"/>
                <w:left w:val="none" w:sz="0" w:space="0" w:color="auto"/>
                <w:bottom w:val="none" w:sz="0" w:space="0" w:color="auto"/>
                <w:right w:val="none" w:sz="0" w:space="0" w:color="auto"/>
              </w:divBdr>
            </w:div>
            <w:div w:id="1783110322">
              <w:marLeft w:val="0"/>
              <w:marRight w:val="0"/>
              <w:marTop w:val="0"/>
              <w:marBottom w:val="0"/>
              <w:divBdr>
                <w:top w:val="none" w:sz="0" w:space="0" w:color="auto"/>
                <w:left w:val="none" w:sz="0" w:space="0" w:color="auto"/>
                <w:bottom w:val="none" w:sz="0" w:space="0" w:color="auto"/>
                <w:right w:val="none" w:sz="0" w:space="0" w:color="auto"/>
              </w:divBdr>
              <w:divsChild>
                <w:div w:id="1223829156">
                  <w:marLeft w:val="0"/>
                  <w:marRight w:val="0"/>
                  <w:marTop w:val="0"/>
                  <w:marBottom w:val="0"/>
                  <w:divBdr>
                    <w:top w:val="none" w:sz="0" w:space="0" w:color="auto"/>
                    <w:left w:val="none" w:sz="0" w:space="0" w:color="auto"/>
                    <w:bottom w:val="none" w:sz="0" w:space="0" w:color="auto"/>
                    <w:right w:val="none" w:sz="0" w:space="0" w:color="auto"/>
                  </w:divBdr>
                  <w:divsChild>
                    <w:div w:id="1002046531">
                      <w:marLeft w:val="0"/>
                      <w:marRight w:val="0"/>
                      <w:marTop w:val="0"/>
                      <w:marBottom w:val="0"/>
                      <w:divBdr>
                        <w:top w:val="none" w:sz="0" w:space="0" w:color="auto"/>
                        <w:left w:val="none" w:sz="0" w:space="0" w:color="auto"/>
                        <w:bottom w:val="none" w:sz="0" w:space="0" w:color="auto"/>
                        <w:right w:val="none" w:sz="0" w:space="0" w:color="auto"/>
                      </w:divBdr>
                      <w:divsChild>
                        <w:div w:id="103117753">
                          <w:marLeft w:val="0"/>
                          <w:marRight w:val="0"/>
                          <w:marTop w:val="0"/>
                          <w:marBottom w:val="0"/>
                          <w:divBdr>
                            <w:top w:val="none" w:sz="0" w:space="0" w:color="auto"/>
                            <w:left w:val="none" w:sz="0" w:space="0" w:color="auto"/>
                            <w:bottom w:val="none" w:sz="0" w:space="0" w:color="auto"/>
                            <w:right w:val="none" w:sz="0" w:space="0" w:color="auto"/>
                          </w:divBdr>
                        </w:div>
                      </w:divsChild>
                    </w:div>
                    <w:div w:id="38831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5271">
              <w:marLeft w:val="0"/>
              <w:marRight w:val="0"/>
              <w:marTop w:val="0"/>
              <w:marBottom w:val="0"/>
              <w:divBdr>
                <w:top w:val="none" w:sz="0" w:space="0" w:color="auto"/>
                <w:left w:val="none" w:sz="0" w:space="0" w:color="auto"/>
                <w:bottom w:val="none" w:sz="0" w:space="0" w:color="auto"/>
                <w:right w:val="none" w:sz="0" w:space="0" w:color="auto"/>
              </w:divBdr>
              <w:divsChild>
                <w:div w:id="2117947159">
                  <w:marLeft w:val="0"/>
                  <w:marRight w:val="0"/>
                  <w:marTop w:val="0"/>
                  <w:marBottom w:val="0"/>
                  <w:divBdr>
                    <w:top w:val="none" w:sz="0" w:space="0" w:color="auto"/>
                    <w:left w:val="none" w:sz="0" w:space="0" w:color="auto"/>
                    <w:bottom w:val="none" w:sz="0" w:space="0" w:color="auto"/>
                    <w:right w:val="none" w:sz="0" w:space="0" w:color="auto"/>
                  </w:divBdr>
                </w:div>
                <w:div w:id="104139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4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opentextbc.ca/introductiontopsychology/wp-content/uploads/sites/9/2014/05/image0031.jpg" TargetMode="External"/><Relationship Id="rId12" Type="http://schemas.openxmlformats.org/officeDocument/2006/relationships/hyperlink" Target="http://opentextbc.ca/introductiontopsychology/wp-content/uploads/sites/9/2014/05/image0011.png" TargetMode="External"/><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opentextbc.ca/introductiontopsychology/wp-content/uploads/sites/9/2014/05/image0051.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11</Pages>
  <Words>2375</Words>
  <Characters>13538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dc:creator>
  <cp:lastModifiedBy>MZ</cp:lastModifiedBy>
  <cp:revision>31</cp:revision>
  <dcterms:created xsi:type="dcterms:W3CDTF">2020-01-01T15:52:00Z</dcterms:created>
  <dcterms:modified xsi:type="dcterms:W3CDTF">2020-01-01T16:26:00Z</dcterms:modified>
</cp:coreProperties>
</file>