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AA6AAE" w14:textId="77777777" w:rsidR="003931D9" w:rsidRDefault="003931D9" w:rsidP="003931D9">
      <w:pPr>
        <w:pStyle w:val="Heading3"/>
        <w:spacing w:line="240" w:lineRule="auto"/>
        <w:rPr>
          <w:rFonts w:eastAsiaTheme="majorEastAsia"/>
          <w:b/>
          <w:sz w:val="28"/>
          <w:szCs w:val="28"/>
        </w:rPr>
      </w:pPr>
      <w:r>
        <w:rPr>
          <w:rFonts w:eastAsiaTheme="majorEastAsia"/>
          <w:b/>
          <w:sz w:val="28"/>
          <w:szCs w:val="28"/>
        </w:rPr>
        <w:t>John Stuart Mill (1806 – 1873)</w:t>
      </w:r>
    </w:p>
    <w:p w14:paraId="04CB8C33" w14:textId="77777777" w:rsidR="00774903" w:rsidRDefault="00774903" w:rsidP="003931D9">
      <w:pPr>
        <w:pStyle w:val="ListParagraph"/>
        <w:tabs>
          <w:tab w:val="left" w:pos="360"/>
        </w:tabs>
        <w:spacing w:after="0" w:line="240" w:lineRule="auto"/>
        <w:ind w:left="0"/>
        <w:jc w:val="both"/>
        <w:rPr>
          <w:rFonts w:ascii="Constantia" w:eastAsia="Times New Roman" w:hAnsi="Constantia" w:cs="Times New Roman"/>
          <w:b/>
          <w:sz w:val="24"/>
          <w:szCs w:val="24"/>
        </w:rPr>
      </w:pPr>
    </w:p>
    <w:p w14:paraId="0FCE4517" w14:textId="77777777" w:rsidR="003931D9" w:rsidRDefault="003931D9" w:rsidP="003931D9">
      <w:pPr>
        <w:pStyle w:val="ListParagraph"/>
        <w:tabs>
          <w:tab w:val="left" w:pos="360"/>
        </w:tabs>
        <w:spacing w:after="0" w:line="240" w:lineRule="auto"/>
        <w:ind w:left="0"/>
        <w:jc w:val="both"/>
        <w:rPr>
          <w:rFonts w:ascii="Constantia" w:eastAsia="Times New Roman" w:hAnsi="Constantia" w:cs="Times New Roman"/>
          <w:b/>
          <w:sz w:val="24"/>
          <w:szCs w:val="24"/>
        </w:rPr>
      </w:pPr>
      <w:r>
        <w:rPr>
          <w:rFonts w:ascii="Constantia" w:eastAsia="Times New Roman" w:hAnsi="Constantia" w:cs="Times New Roman"/>
          <w:b/>
          <w:sz w:val="24"/>
          <w:szCs w:val="24"/>
        </w:rPr>
        <w:t>Introduction</w:t>
      </w:r>
    </w:p>
    <w:p w14:paraId="773D3E8C" w14:textId="77777777" w:rsidR="003931D9" w:rsidRDefault="003931D9" w:rsidP="003931D9">
      <w:pPr>
        <w:pStyle w:val="ListParagraph"/>
        <w:tabs>
          <w:tab w:val="left" w:pos="360"/>
        </w:tabs>
        <w:spacing w:after="0" w:line="240" w:lineRule="auto"/>
        <w:jc w:val="both"/>
        <w:rPr>
          <w:rFonts w:ascii="Constantia" w:eastAsia="Times New Roman" w:hAnsi="Constantia" w:cs="Times New Roman"/>
          <w:sz w:val="24"/>
          <w:szCs w:val="24"/>
        </w:rPr>
      </w:pPr>
    </w:p>
    <w:p w14:paraId="03956DBC" w14:textId="77777777" w:rsidR="003931D9" w:rsidRDefault="003931D9" w:rsidP="003931D9">
      <w:pPr>
        <w:pStyle w:val="ListParagraph"/>
        <w:tabs>
          <w:tab w:val="left" w:pos="360"/>
        </w:tabs>
        <w:spacing w:after="0" w:line="240" w:lineRule="auto"/>
        <w:ind w:left="0"/>
        <w:jc w:val="both"/>
        <w:rPr>
          <w:rFonts w:ascii="Constantia" w:eastAsia="Times New Roman" w:hAnsi="Constantia" w:cs="Times New Roman"/>
          <w:sz w:val="24"/>
          <w:szCs w:val="24"/>
        </w:rPr>
      </w:pPr>
      <w:r>
        <w:rPr>
          <w:rFonts w:ascii="Constantia" w:eastAsia="Times New Roman" w:hAnsi="Constantia" w:cs="Times New Roman"/>
          <w:sz w:val="24"/>
          <w:szCs w:val="24"/>
        </w:rPr>
        <w:t>J. S. Mill is the most influential and brilliant of the 19</w:t>
      </w:r>
      <w:r>
        <w:rPr>
          <w:rFonts w:ascii="Constantia" w:eastAsia="Times New Roman" w:hAnsi="Constantia" w:cs="Times New Roman"/>
          <w:sz w:val="24"/>
          <w:szCs w:val="24"/>
          <w:vertAlign w:val="superscript"/>
        </w:rPr>
        <w:t>th</w:t>
      </w:r>
      <w:r>
        <w:rPr>
          <w:rFonts w:ascii="Constantia" w:eastAsia="Times New Roman" w:hAnsi="Constantia" w:cs="Times New Roman"/>
          <w:sz w:val="24"/>
          <w:szCs w:val="24"/>
        </w:rPr>
        <w:t xml:space="preserve"> century liberal thinkers. Apart from his strong advocacy of individual liberty and championing the rights of women, Mill stood for the justification of representative government as the most preferable form of government. He supported democratic institutions for expanding the sphere of individual freedoms from any type of tyrannical power.   On that basis Mill is rightly regarded as a reluctant democrat. He perceived the need for laying the foundations of a liberal society as a basic condition for a liberal state and government. He defended free speech and the right of the individuality. In short, Mill championed the cause of promotion of individual freedom, women’s rights, representative government and welfare state.</w:t>
      </w:r>
    </w:p>
    <w:p w14:paraId="169F75EE" w14:textId="77777777" w:rsidR="003931D9" w:rsidRDefault="003931D9" w:rsidP="003931D9">
      <w:pPr>
        <w:pStyle w:val="ListParagraph"/>
        <w:tabs>
          <w:tab w:val="left" w:pos="360"/>
        </w:tabs>
        <w:spacing w:after="0" w:line="240" w:lineRule="auto"/>
        <w:ind w:left="0"/>
        <w:jc w:val="both"/>
        <w:rPr>
          <w:rFonts w:ascii="Constantia" w:eastAsia="Times New Roman" w:hAnsi="Constantia" w:cs="Times New Roman"/>
          <w:sz w:val="24"/>
          <w:szCs w:val="24"/>
        </w:rPr>
      </w:pPr>
      <w:r>
        <w:rPr>
          <w:rFonts w:ascii="Constantia" w:eastAsia="Times New Roman" w:hAnsi="Constantia" w:cs="Times New Roman"/>
          <w:sz w:val="24"/>
          <w:szCs w:val="24"/>
        </w:rPr>
        <w:tab/>
        <w:t>His essays On Liberty (1859) and The Subjection of women (1863) were classic elaborations of liberal thought. However, his The Considerations on Representative Government (1861) provided an outline of his ideal government based on proportional representation, minority rights and promotion of institutions of self-governance. He also played an important role in drawing a distinction between the political and economic spheres and in working out the implications of liberal theory in these spheres. In the political sphere he proved to be a strong supporter of constitutional and representative government. He also laid the foundations of the welfare state.</w:t>
      </w:r>
    </w:p>
    <w:p w14:paraId="7E7BDA83" w14:textId="77777777" w:rsidR="003931D9" w:rsidRDefault="003931D9" w:rsidP="003931D9">
      <w:pPr>
        <w:tabs>
          <w:tab w:val="left" w:pos="360"/>
        </w:tabs>
        <w:spacing w:after="0" w:line="240" w:lineRule="auto"/>
        <w:jc w:val="both"/>
        <w:rPr>
          <w:rFonts w:ascii="Constantia" w:hAnsi="Constantia" w:cs="MV Boli"/>
          <w:sz w:val="24"/>
          <w:szCs w:val="24"/>
        </w:rPr>
      </w:pPr>
    </w:p>
    <w:p w14:paraId="707AD67D" w14:textId="77777777" w:rsidR="003931D9" w:rsidRDefault="003931D9" w:rsidP="003931D9">
      <w:pPr>
        <w:numPr>
          <w:ilvl w:val="1"/>
          <w:numId w:val="23"/>
        </w:numPr>
        <w:tabs>
          <w:tab w:val="left" w:pos="360"/>
        </w:tabs>
        <w:spacing w:after="0" w:line="276" w:lineRule="auto"/>
        <w:jc w:val="both"/>
        <w:rPr>
          <w:rStyle w:val="Strong"/>
        </w:rPr>
      </w:pPr>
      <w:r>
        <w:rPr>
          <w:rStyle w:val="Strong"/>
        </w:rPr>
        <w:t>Concept of Liberty, Thought, Expression and Action</w:t>
      </w:r>
    </w:p>
    <w:p w14:paraId="33835FD7" w14:textId="77777777" w:rsidR="003931D9" w:rsidRDefault="003931D9" w:rsidP="003931D9">
      <w:pPr>
        <w:tabs>
          <w:tab w:val="left" w:pos="360"/>
        </w:tabs>
        <w:spacing w:after="0" w:line="276" w:lineRule="auto"/>
        <w:jc w:val="both"/>
        <w:rPr>
          <w:rStyle w:val="Strong"/>
        </w:rPr>
      </w:pPr>
    </w:p>
    <w:p w14:paraId="52007A45" w14:textId="77777777" w:rsidR="003931D9" w:rsidRDefault="003931D9" w:rsidP="003931D9">
      <w:pPr>
        <w:tabs>
          <w:tab w:val="left" w:pos="360"/>
        </w:tabs>
        <w:spacing w:after="0" w:line="240" w:lineRule="auto"/>
        <w:jc w:val="both"/>
        <w:rPr>
          <w:rFonts w:ascii="Constantia" w:hAnsi="Constantia"/>
          <w:sz w:val="24"/>
          <w:szCs w:val="24"/>
        </w:rPr>
      </w:pPr>
      <w:r>
        <w:rPr>
          <w:rFonts w:ascii="Constantia" w:hAnsi="Constantia"/>
          <w:sz w:val="24"/>
          <w:szCs w:val="24"/>
        </w:rPr>
        <w:t xml:space="preserve">J. S. Mill was taught to be a utilitarian who would give primacy to the utility of a thing over any other aspect and follow the principle of greatest happiness of the greatest numbers. Unlike the earlier utilitarian thinkers who emphasized on the quantitative utilitarianism, his love for liberty of the individual led him to emphasize the qualitative dimension that changed the entire utilitarian framework. In the words of C. L. Wayper, ‘To strict utilitarian thinkers, liberty is always subordinated to the principle of Utility itself. To Mill it is something fundamental, more of an end even than the principle of Utility itself. It is that passionate conviction, glowing through its pages that has made Mill’s  Essay </w:t>
      </w:r>
      <w:r>
        <w:rPr>
          <w:rFonts w:ascii="Constantia" w:hAnsi="Constantia"/>
          <w:i/>
          <w:sz w:val="24"/>
          <w:szCs w:val="24"/>
        </w:rPr>
        <w:t>On Liberty</w:t>
      </w:r>
      <w:r>
        <w:rPr>
          <w:rFonts w:ascii="Constantia" w:hAnsi="Constantia"/>
          <w:sz w:val="24"/>
          <w:szCs w:val="24"/>
        </w:rPr>
        <w:t xml:space="preserve"> the great English classic that it is, with which only Milton’s Aeropagitica is fit to be compared.’ For Mill, the pursuit of individual happiness will result in social happiness and it’s only through liberty that an individual can be happy. He makes liberty as the basis of individual happiness which in turn enhances social happiness. Hence, freedom is the precondition for human happiness. For him, freedom of thought, expression, action and association for the individual is of paramount importance. The state and the society should provide maximum freedom to the individual so that he/she can think, express and act freely for self-development as well as social development. In fact, Mill’s essay </w:t>
      </w:r>
      <w:r>
        <w:rPr>
          <w:rFonts w:ascii="Constantia" w:hAnsi="Constantia"/>
          <w:i/>
          <w:sz w:val="24"/>
          <w:szCs w:val="24"/>
        </w:rPr>
        <w:t xml:space="preserve">On Liberty </w:t>
      </w:r>
      <w:r>
        <w:rPr>
          <w:rFonts w:ascii="Constantia" w:hAnsi="Constantia"/>
          <w:sz w:val="24"/>
          <w:szCs w:val="24"/>
        </w:rPr>
        <w:t>is the finest defence of liberty of thought and discussion ever written by anyone.</w:t>
      </w:r>
    </w:p>
    <w:p w14:paraId="775F879F" w14:textId="77777777" w:rsidR="003931D9" w:rsidRDefault="003931D9" w:rsidP="003931D9">
      <w:pPr>
        <w:tabs>
          <w:tab w:val="left" w:pos="360"/>
        </w:tabs>
        <w:spacing w:after="0" w:line="240" w:lineRule="auto"/>
        <w:jc w:val="both"/>
        <w:rPr>
          <w:rFonts w:ascii="Constantia" w:hAnsi="Constantia"/>
          <w:b/>
          <w:sz w:val="24"/>
          <w:szCs w:val="24"/>
        </w:rPr>
      </w:pPr>
    </w:p>
    <w:p w14:paraId="26E2E7CF" w14:textId="77777777" w:rsidR="003931D9" w:rsidRDefault="003931D9" w:rsidP="003931D9">
      <w:pPr>
        <w:tabs>
          <w:tab w:val="left" w:pos="360"/>
        </w:tabs>
        <w:spacing w:after="0" w:line="240" w:lineRule="auto"/>
        <w:jc w:val="both"/>
        <w:rPr>
          <w:rFonts w:ascii="Constantia" w:hAnsi="Constantia"/>
          <w:sz w:val="24"/>
          <w:szCs w:val="24"/>
        </w:rPr>
      </w:pPr>
      <w:r>
        <w:rPr>
          <w:rFonts w:ascii="Constantia" w:hAnsi="Constantia"/>
          <w:b/>
          <w:sz w:val="24"/>
          <w:szCs w:val="24"/>
        </w:rPr>
        <w:t>Rationale of Liberty</w:t>
      </w:r>
    </w:p>
    <w:p w14:paraId="69E3AC37" w14:textId="77777777" w:rsidR="003931D9" w:rsidRDefault="003931D9" w:rsidP="003931D9">
      <w:pPr>
        <w:tabs>
          <w:tab w:val="left" w:pos="360"/>
        </w:tabs>
        <w:spacing w:after="0" w:line="240" w:lineRule="auto"/>
        <w:jc w:val="both"/>
        <w:rPr>
          <w:rFonts w:ascii="Constantia" w:hAnsi="Constantia"/>
          <w:sz w:val="24"/>
          <w:szCs w:val="24"/>
        </w:rPr>
      </w:pPr>
    </w:p>
    <w:p w14:paraId="5E52A6C6" w14:textId="77777777" w:rsidR="003931D9" w:rsidRDefault="003931D9" w:rsidP="003931D9">
      <w:pPr>
        <w:tabs>
          <w:tab w:val="left" w:pos="360"/>
        </w:tabs>
        <w:spacing w:after="0" w:line="240" w:lineRule="auto"/>
        <w:jc w:val="both"/>
        <w:rPr>
          <w:rFonts w:ascii="Constantia" w:hAnsi="Constantia"/>
          <w:sz w:val="24"/>
          <w:szCs w:val="24"/>
        </w:rPr>
      </w:pPr>
      <w:r>
        <w:rPr>
          <w:rFonts w:ascii="Constantia" w:hAnsi="Constantia"/>
          <w:sz w:val="24"/>
          <w:szCs w:val="24"/>
        </w:rPr>
        <w:t>J. S. Mill is the most avowed supporter of liberty of the individual. He wants to promote the self-development of the men and women for the benefit of the society as he is certain that all wise and noble things come from the individuals. To him, there can’t be any self-development without the extension of liberty to the individual. So, he establishes the link between liberty and self-development. He was of the firm belief that when individuals are left free to make their choices in life, they make use of many of their faculties. The continuous use of human faculties leads to their further development/improvement. In his own words, ‘The human faculties of perception, judgment, discriminative feeling, mental activity, and even moral preference, are exercised in only making a choice….the mental and moral, like the muscular powers, are improved only by being used…..He who chooses his plan for himself, employs all his faculties, he must use observation to see, reasoning and judgment to foresee, activity to gather materials for decision, discrimination to decide, and when he has decided, firmness and self-control to hold to his deliberate decision.’ He very deftly explains the connection between the development of human faculties of perception, judgment, discriminative feeling, mental activity and the liberty of the individual to make his own choices. He holds that the individuals who do something because others do it or say it have no need of any other faculty than the ape like one of imitation. In other words, doing a thing just because it’s a custom or dictated by a group doesn’t lead to the self-development as none of our faculties are involved in it.</w:t>
      </w:r>
    </w:p>
    <w:p w14:paraId="23D4F03E" w14:textId="77777777" w:rsidR="003931D9" w:rsidRDefault="003931D9" w:rsidP="003931D9">
      <w:pPr>
        <w:tabs>
          <w:tab w:val="left" w:pos="360"/>
        </w:tabs>
        <w:spacing w:after="0" w:line="240" w:lineRule="auto"/>
        <w:jc w:val="both"/>
        <w:rPr>
          <w:rFonts w:ascii="Constantia" w:hAnsi="Constantia"/>
          <w:b/>
          <w:sz w:val="24"/>
          <w:szCs w:val="24"/>
        </w:rPr>
      </w:pPr>
    </w:p>
    <w:p w14:paraId="3B114D18" w14:textId="77777777" w:rsidR="003931D9" w:rsidRDefault="003931D9" w:rsidP="003931D9">
      <w:pPr>
        <w:tabs>
          <w:tab w:val="left" w:pos="360"/>
        </w:tabs>
        <w:spacing w:after="0" w:line="240" w:lineRule="auto"/>
        <w:jc w:val="both"/>
        <w:rPr>
          <w:rFonts w:ascii="Constantia" w:hAnsi="Constantia"/>
          <w:sz w:val="24"/>
          <w:szCs w:val="24"/>
        </w:rPr>
      </w:pPr>
      <w:r>
        <w:rPr>
          <w:rFonts w:ascii="Constantia" w:hAnsi="Constantia"/>
          <w:b/>
          <w:sz w:val="24"/>
          <w:szCs w:val="24"/>
        </w:rPr>
        <w:t>Mill’s definition of Liberty</w:t>
      </w:r>
    </w:p>
    <w:p w14:paraId="21C77201" w14:textId="77777777" w:rsidR="003931D9" w:rsidRDefault="003931D9" w:rsidP="003931D9">
      <w:pPr>
        <w:tabs>
          <w:tab w:val="left" w:pos="360"/>
        </w:tabs>
        <w:spacing w:after="0" w:line="240" w:lineRule="auto"/>
        <w:jc w:val="both"/>
        <w:rPr>
          <w:rFonts w:ascii="Constantia" w:hAnsi="Constantia"/>
          <w:sz w:val="24"/>
          <w:szCs w:val="24"/>
        </w:rPr>
      </w:pPr>
    </w:p>
    <w:p w14:paraId="7B6D537F" w14:textId="77777777" w:rsidR="003931D9" w:rsidRDefault="003931D9" w:rsidP="003931D9">
      <w:pPr>
        <w:tabs>
          <w:tab w:val="left" w:pos="360"/>
        </w:tabs>
        <w:spacing w:after="0" w:line="240" w:lineRule="auto"/>
        <w:jc w:val="both"/>
        <w:rPr>
          <w:rFonts w:ascii="Constantia" w:hAnsi="Constantia"/>
          <w:sz w:val="24"/>
          <w:szCs w:val="24"/>
        </w:rPr>
      </w:pPr>
      <w:r>
        <w:rPr>
          <w:rFonts w:ascii="Constantia" w:hAnsi="Constantia"/>
          <w:sz w:val="24"/>
          <w:szCs w:val="24"/>
        </w:rPr>
        <w:t>In On Liberty, J. S. Mill expounds two definitions of liberty. First, he defines liberty as ‘being left to oneself; all restraints qua restraints is an evil’. ‘Over himself, over his own body and mind, the individual is sovereign.’ Thus, he defines liberty in the broadest sense and seeks greatest amount of freedom for the individual when he/she pursues his/her creative impulses and energies for self-development. The society has no power/right to restrain an individual when he/she acts for himself/herself without hurting anyone else. Mill divides an individual’s action into two categories: self-regarding and other-regarding. Those actions as concern only the individual executing them and do not affect others in any way are known as self- regarding actions. On the other hand, those actions of the individual as affect or involve others are other-regarding actions. As far as self-regarding actions are concerned, Mill demands absolute freedom and no interference whatsoever from anyone. But when it comes to other regarding actions, the society/government is justified in putting some restraint on the individual action. In the words of J. S. Mill, ‘the only part of the conduct of any one for which is amenable to society, is that which concerns others. In the part which merely concerns himself, his independence is, of right, absolute. Over himself, over his own body and mind, the individual is sovereign.’</w:t>
      </w:r>
    </w:p>
    <w:p w14:paraId="2C2925C0" w14:textId="77777777" w:rsidR="003931D9" w:rsidRDefault="003931D9" w:rsidP="003931D9">
      <w:pPr>
        <w:tabs>
          <w:tab w:val="left" w:pos="360"/>
        </w:tabs>
        <w:spacing w:after="0" w:line="240" w:lineRule="auto"/>
        <w:jc w:val="both"/>
        <w:rPr>
          <w:rFonts w:ascii="Constantia" w:hAnsi="Constantia"/>
          <w:sz w:val="24"/>
          <w:szCs w:val="24"/>
        </w:rPr>
      </w:pPr>
      <w:r>
        <w:rPr>
          <w:rFonts w:ascii="Constantia" w:hAnsi="Constantia"/>
          <w:sz w:val="24"/>
          <w:szCs w:val="24"/>
        </w:rPr>
        <w:tab/>
        <w:t xml:space="preserve">To Mill, it was the individuality involving the right of choice that mattered the most. In case of self-regarding actions, he considers coercion or interference as antithetical to the self-development of the individual. He cites various reasons for the same. First, the evils of coercion far outweighed the good achieved. Second, individuals were so diverse in their needs and capacities for happiness that coercion would be futile. Third, since diversity was in itself good, other things being equal, it </w:t>
      </w:r>
      <w:r>
        <w:rPr>
          <w:rFonts w:ascii="Constantia" w:hAnsi="Constantia"/>
          <w:sz w:val="24"/>
          <w:szCs w:val="24"/>
        </w:rPr>
        <w:lastRenderedPageBreak/>
        <w:t xml:space="preserve">should be encouraged. Last freedom was the most important requirement in the life of a rational person. </w:t>
      </w:r>
    </w:p>
    <w:p w14:paraId="4199FEE8" w14:textId="77777777" w:rsidR="003931D9" w:rsidRDefault="003931D9" w:rsidP="003931D9">
      <w:pPr>
        <w:tabs>
          <w:tab w:val="left" w:pos="360"/>
        </w:tabs>
        <w:spacing w:after="0" w:line="240" w:lineRule="auto"/>
        <w:jc w:val="both"/>
        <w:rPr>
          <w:rFonts w:ascii="Constantia" w:hAnsi="Constantia"/>
          <w:sz w:val="24"/>
          <w:szCs w:val="24"/>
        </w:rPr>
      </w:pPr>
      <w:r>
        <w:rPr>
          <w:rFonts w:ascii="Constantia" w:hAnsi="Constantia"/>
          <w:sz w:val="24"/>
          <w:szCs w:val="24"/>
        </w:rPr>
        <w:tab/>
        <w:t xml:space="preserve">Mill’s second definition of liberty is that “liberty consists in doing what one desires”. This definition of liberty is very different from the one as being left alone. He illustrates this definition of liberty through an example of a person who desires to cross a bridge that is not safe. The person desires to cross the bridge and does not wish to fall into the river while doing so. Hence, we will be legitimately justified in stopping the person from crossing the bridge and thus prevent harm from being inflicted on him. It can be clearly discerned from the example that Mill has opened the door for state interference in the individual sphere. In the words of C. L. Wayper, ‘If once it be admitted that somebody may know better than you know what you desire, and that liberty is to do what you desire, then even the activities of the Grand Inquisitor, torturing a man’s body to prevent him being damned and thereby ensuring to him the salvation he desires, can be justified.’ So, according to Barry, Mill understood liberty not only as involving absence of restraints but also as self-mastery involving the exercise of choice. </w:t>
      </w:r>
    </w:p>
    <w:p w14:paraId="4BD4E10C" w14:textId="77777777" w:rsidR="003931D9" w:rsidRDefault="003931D9" w:rsidP="003931D9">
      <w:pPr>
        <w:tabs>
          <w:tab w:val="left" w:pos="360"/>
        </w:tabs>
        <w:spacing w:after="0" w:line="240" w:lineRule="auto"/>
        <w:ind w:firstLine="720"/>
        <w:jc w:val="both"/>
        <w:rPr>
          <w:rFonts w:ascii="Constantia" w:hAnsi="Constantia"/>
          <w:sz w:val="24"/>
          <w:szCs w:val="24"/>
        </w:rPr>
      </w:pPr>
      <w:r>
        <w:rPr>
          <w:rFonts w:ascii="Constantia" w:hAnsi="Constantia"/>
          <w:sz w:val="24"/>
          <w:szCs w:val="24"/>
        </w:rPr>
        <w:t>After having established the connection between liberty and the self-development of the individual, Mill goes on to specify the liberties/freedoms that he thinks must be extended to the individuals their self-development. In the words of Sabine, ‘for Mill, freedom of thought and investigation, freedom of discussion, and the freedom of self-controlled moral judgement and action were goods in their own right.’  Of these, liberties of thought and expression, liberty of action have been explained below.</w:t>
      </w:r>
    </w:p>
    <w:p w14:paraId="40CA703C" w14:textId="77777777" w:rsidR="003931D9" w:rsidRDefault="003931D9" w:rsidP="003931D9">
      <w:pPr>
        <w:tabs>
          <w:tab w:val="left" w:pos="360"/>
        </w:tabs>
        <w:spacing w:after="0" w:line="240" w:lineRule="auto"/>
        <w:jc w:val="both"/>
        <w:rPr>
          <w:rFonts w:ascii="Constantia" w:hAnsi="Constantia"/>
          <w:b/>
          <w:sz w:val="24"/>
          <w:szCs w:val="24"/>
        </w:rPr>
      </w:pPr>
    </w:p>
    <w:p w14:paraId="314096B3" w14:textId="77777777" w:rsidR="003931D9" w:rsidRDefault="003931D9" w:rsidP="003931D9">
      <w:pPr>
        <w:tabs>
          <w:tab w:val="left" w:pos="360"/>
        </w:tabs>
        <w:spacing w:after="0" w:line="240" w:lineRule="auto"/>
        <w:jc w:val="both"/>
        <w:rPr>
          <w:rFonts w:ascii="Constantia" w:hAnsi="Constantia"/>
          <w:sz w:val="24"/>
          <w:szCs w:val="24"/>
        </w:rPr>
      </w:pPr>
      <w:r>
        <w:rPr>
          <w:rFonts w:ascii="Constantia" w:hAnsi="Constantia"/>
          <w:b/>
          <w:sz w:val="24"/>
          <w:szCs w:val="24"/>
        </w:rPr>
        <w:t>Liberty of Thought and Expression</w:t>
      </w:r>
    </w:p>
    <w:p w14:paraId="15E20FE5" w14:textId="77777777" w:rsidR="003931D9" w:rsidRDefault="003931D9" w:rsidP="003931D9">
      <w:pPr>
        <w:tabs>
          <w:tab w:val="left" w:pos="360"/>
        </w:tabs>
        <w:spacing w:after="0" w:line="240" w:lineRule="auto"/>
        <w:jc w:val="both"/>
        <w:rPr>
          <w:rFonts w:ascii="Constantia" w:hAnsi="Constantia"/>
          <w:sz w:val="24"/>
          <w:szCs w:val="24"/>
        </w:rPr>
      </w:pPr>
    </w:p>
    <w:p w14:paraId="1C8886E1" w14:textId="77777777" w:rsidR="003931D9" w:rsidRDefault="003931D9" w:rsidP="003931D9">
      <w:pPr>
        <w:tabs>
          <w:tab w:val="left" w:pos="360"/>
        </w:tabs>
        <w:spacing w:after="0" w:line="240" w:lineRule="auto"/>
        <w:jc w:val="both"/>
        <w:rPr>
          <w:rFonts w:ascii="Constantia" w:hAnsi="Constantia"/>
          <w:sz w:val="24"/>
          <w:szCs w:val="24"/>
        </w:rPr>
      </w:pPr>
      <w:r>
        <w:rPr>
          <w:rFonts w:ascii="Constantia" w:hAnsi="Constantia"/>
          <w:sz w:val="24"/>
          <w:szCs w:val="24"/>
        </w:rPr>
        <w:t xml:space="preserve">J. S. Mill is the most ardent supporter of liberty of thought and expression and his defence of the same was one of the most powerful and eloquent expositions in the western intellectual tradition. Mill believed that truth is the precondition for human development and every opinion or argument contains a part of the truth. So, every individual should be given the maximum freedom of thought and expression so that truth or rationality gets expression for the progress of the society. There should be no interference even at the level of thoughts an individual has. </w:t>
      </w:r>
    </w:p>
    <w:p w14:paraId="3CAB328A" w14:textId="77777777" w:rsidR="003931D9" w:rsidRDefault="003931D9" w:rsidP="003931D9">
      <w:pPr>
        <w:tabs>
          <w:tab w:val="left" w:pos="360"/>
        </w:tabs>
        <w:spacing w:after="0" w:line="240" w:lineRule="auto"/>
        <w:jc w:val="both"/>
        <w:rPr>
          <w:rFonts w:ascii="Constantia" w:hAnsi="Constantia"/>
          <w:sz w:val="24"/>
          <w:szCs w:val="24"/>
        </w:rPr>
      </w:pPr>
      <w:r>
        <w:rPr>
          <w:rFonts w:ascii="Constantia" w:hAnsi="Constantia"/>
          <w:sz w:val="24"/>
          <w:szCs w:val="24"/>
        </w:rPr>
        <w:tab/>
        <w:t xml:space="preserve">For him, human beings are rational beings. They observe the phenomena and happenings around them and form opinions or thoughts about them by applying the faculty of judgement. Therefore, it is of utmost importance for Mill that an individual should be absolutely free at the level of thinking as it’s the thinking process that gives us the power to understand truth. The government or the society has no right to put restraints on what an individual should think or not. When it comes to liberty of expression including the liberty of speaking and publishing, Mill holds that even if one person has an opinion or argument which is different from that of the rest of the society, he/she should be allowed to express it without any persecution. In Mill’s own words, ‘If all mankind minus one were of one opinion, mankind would be no more justified in silencing that one person, than he, if he had the power, would be justified in silencing mankind.’ It’s here that Mill makes it amply clear that majority or numbers do not represent the truth. Even minority view can be nearer to truth than </w:t>
      </w:r>
      <w:r>
        <w:rPr>
          <w:rFonts w:ascii="Constantia" w:hAnsi="Constantia"/>
          <w:sz w:val="24"/>
          <w:szCs w:val="24"/>
        </w:rPr>
        <w:lastRenderedPageBreak/>
        <w:t xml:space="preserve">the majority one. Every view has to be tested only when it’s confronted by the opposite view. </w:t>
      </w:r>
    </w:p>
    <w:p w14:paraId="0EBEB8F2" w14:textId="77777777" w:rsidR="003931D9" w:rsidRDefault="003931D9" w:rsidP="003931D9">
      <w:pPr>
        <w:tabs>
          <w:tab w:val="left" w:pos="360"/>
        </w:tabs>
        <w:spacing w:after="0" w:line="240" w:lineRule="auto"/>
        <w:jc w:val="both"/>
        <w:rPr>
          <w:rFonts w:ascii="Constantia" w:hAnsi="Constantia"/>
          <w:sz w:val="24"/>
          <w:szCs w:val="24"/>
        </w:rPr>
      </w:pPr>
      <w:r>
        <w:rPr>
          <w:rFonts w:ascii="Constantia" w:hAnsi="Constantia"/>
          <w:sz w:val="24"/>
          <w:szCs w:val="24"/>
        </w:rPr>
        <w:tab/>
        <w:t xml:space="preserve">For Mill, the dominant ideas of the society are formed by the dominant class that is interested in putting forward its own interest. So, the dominant ideas can’t be said to represent the interest of the society as a whole. It is more likely that the suppressed minority opinion is true and those suppressing it will only prevent or deter mankind from knowing the truth. Mill did not believe in the infallibility of the human reason. That’s why; he holds that society is not justified in coercing even a single dissenter into silence for adhering to a view that is different from that of others. By suppressing a dissenting view, the mankind/society shall be at loss. The dissenter’s views may be true and so would benefit the society in its progress. It is also a possibility that his/her view may be partly true and thus complementing the majority view. Finally, if his/her view is false, then the controversy would strengthen and vindicate the already held majority view. </w:t>
      </w:r>
    </w:p>
    <w:p w14:paraId="45C9C31A" w14:textId="77777777" w:rsidR="003931D9" w:rsidRDefault="003931D9" w:rsidP="003931D9">
      <w:pPr>
        <w:tabs>
          <w:tab w:val="left" w:pos="360"/>
        </w:tabs>
        <w:spacing w:after="0" w:line="240" w:lineRule="auto"/>
        <w:jc w:val="both"/>
        <w:rPr>
          <w:rFonts w:ascii="Constantia" w:hAnsi="Constantia"/>
          <w:sz w:val="24"/>
          <w:szCs w:val="24"/>
        </w:rPr>
      </w:pPr>
      <w:r>
        <w:rPr>
          <w:rFonts w:ascii="Constantia" w:hAnsi="Constantia"/>
          <w:sz w:val="24"/>
          <w:szCs w:val="24"/>
        </w:rPr>
        <w:tab/>
        <w:t xml:space="preserve">In the words of C.L.Wayper, ‘It will be seen that Mill is a firm believer in survival of the fittest in the world of ideas, and that he is convinced that truth is fittest to survive. He wanted freedom of expression for the incorrect opinions also as it’s only through interaction and dialogue that opinions evolve and the truth can be discerned. It’s only by constantly being able to refute wrong opinions that we hold our correct opinions as living truths. </w:t>
      </w:r>
    </w:p>
    <w:p w14:paraId="684E9635" w14:textId="77777777" w:rsidR="003931D9" w:rsidRDefault="003931D9" w:rsidP="003931D9">
      <w:pPr>
        <w:tabs>
          <w:tab w:val="left" w:pos="360"/>
        </w:tabs>
        <w:spacing w:after="0" w:line="240" w:lineRule="auto"/>
        <w:jc w:val="both"/>
        <w:rPr>
          <w:rFonts w:ascii="Constantia" w:hAnsi="Constantia"/>
          <w:sz w:val="24"/>
          <w:szCs w:val="24"/>
        </w:rPr>
      </w:pPr>
      <w:r>
        <w:rPr>
          <w:rFonts w:ascii="Constantia" w:hAnsi="Constantia"/>
          <w:sz w:val="24"/>
          <w:szCs w:val="24"/>
        </w:rPr>
        <w:tab/>
        <w:t>According to Mill, the real danger to the freedom of speech and expression of the individual doesn’t come from government but from the public opinion shaped by the majority. The public opinion controls even the thoughts of an individual. It subtly restricts the domain of individual thoughts. The pressure of the society dehumanizes the individuals and even destroys their individuality as it prevents them from following their nature. The creative potential of the individual gets suppressed by the collective opinion. It’s so oppressive that it invisibly suppresses the individual expression. It constricts the space for expression of the individual creativity. In the words of Sabine, ‘The threat to liberty which Mill chiefly feared was not government but a majority that is intolerant of the unconventional that looks with suspicion on divergent minorities, and is willing to use the weight of numbers to repress and regiment them.’</w:t>
      </w:r>
    </w:p>
    <w:p w14:paraId="29E56053" w14:textId="77777777" w:rsidR="003931D9" w:rsidRDefault="003931D9" w:rsidP="003931D9">
      <w:pPr>
        <w:tabs>
          <w:tab w:val="left" w:pos="360"/>
        </w:tabs>
        <w:spacing w:after="0" w:line="240" w:lineRule="auto"/>
        <w:jc w:val="both"/>
        <w:rPr>
          <w:rFonts w:ascii="Constantia" w:hAnsi="Constantia"/>
          <w:b/>
          <w:sz w:val="24"/>
          <w:szCs w:val="24"/>
        </w:rPr>
      </w:pPr>
    </w:p>
    <w:p w14:paraId="5FAD074C" w14:textId="77777777" w:rsidR="003931D9" w:rsidRDefault="003931D9" w:rsidP="003931D9">
      <w:pPr>
        <w:tabs>
          <w:tab w:val="left" w:pos="360"/>
        </w:tabs>
        <w:spacing w:after="0" w:line="240" w:lineRule="auto"/>
        <w:jc w:val="both"/>
        <w:rPr>
          <w:rFonts w:ascii="Constantia" w:hAnsi="Constantia"/>
          <w:sz w:val="24"/>
          <w:szCs w:val="24"/>
        </w:rPr>
      </w:pPr>
      <w:r>
        <w:rPr>
          <w:rFonts w:ascii="Constantia" w:hAnsi="Constantia"/>
          <w:b/>
          <w:sz w:val="24"/>
          <w:szCs w:val="24"/>
        </w:rPr>
        <w:t>Liberty of Action</w:t>
      </w:r>
    </w:p>
    <w:p w14:paraId="0BFDE2D4" w14:textId="77777777" w:rsidR="003931D9" w:rsidRDefault="003931D9" w:rsidP="003931D9">
      <w:pPr>
        <w:tabs>
          <w:tab w:val="left" w:pos="360"/>
        </w:tabs>
        <w:spacing w:after="0" w:line="240" w:lineRule="auto"/>
        <w:jc w:val="both"/>
        <w:rPr>
          <w:rFonts w:ascii="Constantia" w:hAnsi="Constantia"/>
          <w:sz w:val="24"/>
          <w:szCs w:val="24"/>
        </w:rPr>
      </w:pPr>
    </w:p>
    <w:p w14:paraId="25F387EE" w14:textId="77777777" w:rsidR="003931D9" w:rsidRDefault="003931D9" w:rsidP="003931D9">
      <w:pPr>
        <w:tabs>
          <w:tab w:val="left" w:pos="360"/>
        </w:tabs>
        <w:spacing w:after="0" w:line="240" w:lineRule="auto"/>
        <w:jc w:val="both"/>
        <w:rPr>
          <w:rFonts w:ascii="Constantia" w:hAnsi="Constantia"/>
          <w:sz w:val="24"/>
          <w:szCs w:val="24"/>
        </w:rPr>
      </w:pPr>
      <w:r>
        <w:rPr>
          <w:rFonts w:ascii="Constantia" w:hAnsi="Constantia"/>
          <w:sz w:val="24"/>
          <w:szCs w:val="24"/>
        </w:rPr>
        <w:t>As explained above, Mill divides individual actions into two categories namely self-regarding and other-regarding. The self-regarding actions include those actions of the individual, which concern only the individual performing them. Mill asserts that there should be no interference on the part of state and society as far as self-regarding actions are concerned. No coercion, whatsoever, be allowed in this area. The other regarding actions are those actions of the individuals as directly affect others. These actions involve others and hence curtail their freedom. So, there is need to put restrictions on the other-regarding actions of the individual. It’s here that Mill opens the door for state interference in individual sphere and thus creates space for welfare state to emerge. The inadequacy of classical liberals is addressed by Mill and the positive dimension is added to liberty.</w:t>
      </w:r>
    </w:p>
    <w:p w14:paraId="0AB26FAF" w14:textId="77777777" w:rsidR="003931D9" w:rsidRDefault="003931D9" w:rsidP="003931D9">
      <w:pPr>
        <w:tabs>
          <w:tab w:val="left" w:pos="360"/>
        </w:tabs>
        <w:spacing w:after="0" w:line="240" w:lineRule="auto"/>
        <w:jc w:val="both"/>
        <w:rPr>
          <w:rFonts w:ascii="Constantia" w:hAnsi="Constantia"/>
          <w:b/>
          <w:sz w:val="24"/>
          <w:szCs w:val="24"/>
        </w:rPr>
      </w:pPr>
    </w:p>
    <w:p w14:paraId="7A734537" w14:textId="77777777" w:rsidR="003931D9" w:rsidRDefault="00774903" w:rsidP="003931D9">
      <w:pPr>
        <w:tabs>
          <w:tab w:val="left" w:pos="360"/>
        </w:tabs>
        <w:spacing w:after="0" w:line="240" w:lineRule="auto"/>
        <w:jc w:val="both"/>
        <w:rPr>
          <w:rFonts w:ascii="Constantia" w:hAnsi="Constantia"/>
          <w:b/>
          <w:sz w:val="24"/>
          <w:szCs w:val="24"/>
        </w:rPr>
      </w:pPr>
      <w:r>
        <w:rPr>
          <w:rFonts w:ascii="Constantia" w:hAnsi="Constantia"/>
          <w:b/>
          <w:sz w:val="24"/>
          <w:szCs w:val="24"/>
        </w:rPr>
        <w:lastRenderedPageBreak/>
        <w:t>Critical Evaluation</w:t>
      </w:r>
    </w:p>
    <w:p w14:paraId="33335B79" w14:textId="77777777" w:rsidR="003931D9" w:rsidRDefault="003931D9" w:rsidP="003931D9">
      <w:pPr>
        <w:tabs>
          <w:tab w:val="left" w:pos="360"/>
        </w:tabs>
        <w:spacing w:after="0" w:line="240" w:lineRule="auto"/>
        <w:jc w:val="both"/>
        <w:rPr>
          <w:rFonts w:ascii="Constantia" w:hAnsi="Constantia"/>
          <w:sz w:val="24"/>
          <w:szCs w:val="24"/>
        </w:rPr>
      </w:pPr>
    </w:p>
    <w:p w14:paraId="5448FA9C" w14:textId="77777777" w:rsidR="003931D9" w:rsidRDefault="003931D9" w:rsidP="003931D9">
      <w:pPr>
        <w:numPr>
          <w:ilvl w:val="0"/>
          <w:numId w:val="24"/>
        </w:numPr>
        <w:tabs>
          <w:tab w:val="left" w:pos="360"/>
        </w:tabs>
        <w:spacing w:after="0" w:line="240" w:lineRule="auto"/>
        <w:jc w:val="both"/>
        <w:rPr>
          <w:rFonts w:ascii="Constantia" w:hAnsi="Constantia"/>
          <w:sz w:val="24"/>
          <w:szCs w:val="24"/>
        </w:rPr>
      </w:pPr>
      <w:r>
        <w:rPr>
          <w:rFonts w:ascii="Constantia" w:hAnsi="Constantia"/>
          <w:b/>
          <w:sz w:val="24"/>
          <w:szCs w:val="24"/>
        </w:rPr>
        <w:t xml:space="preserve">Prophet of an Empty Liberty and an abstract individual: </w:t>
      </w:r>
      <w:r>
        <w:rPr>
          <w:rFonts w:ascii="Constantia" w:hAnsi="Constantia"/>
          <w:sz w:val="24"/>
          <w:szCs w:val="24"/>
        </w:rPr>
        <w:t>Ernest Barker has criticized J. S. Mill as the Prophet of empty liberty and an abstract individual. An individual is inseparable part of the society. Mill envisages an individual isolated from the whole. Liberty of individual can’t be seen in isolation of the society. That’s why; Ernest Barker uses the above phrase for Mill.</w:t>
      </w:r>
    </w:p>
    <w:p w14:paraId="0EC321B8" w14:textId="77777777" w:rsidR="003931D9" w:rsidRDefault="003931D9" w:rsidP="003931D9">
      <w:pPr>
        <w:numPr>
          <w:ilvl w:val="0"/>
          <w:numId w:val="24"/>
        </w:numPr>
        <w:tabs>
          <w:tab w:val="left" w:pos="360"/>
        </w:tabs>
        <w:spacing w:after="0" w:line="240" w:lineRule="auto"/>
        <w:jc w:val="both"/>
        <w:rPr>
          <w:rFonts w:ascii="Constantia" w:hAnsi="Constantia"/>
          <w:sz w:val="24"/>
          <w:szCs w:val="24"/>
        </w:rPr>
      </w:pPr>
      <w:r>
        <w:rPr>
          <w:rFonts w:ascii="Constantia" w:hAnsi="Constantia"/>
          <w:b/>
          <w:sz w:val="24"/>
          <w:szCs w:val="24"/>
        </w:rPr>
        <w:t xml:space="preserve">Very difficult to draw line between self-regarding and other-regarding actions: </w:t>
      </w:r>
      <w:r>
        <w:rPr>
          <w:rFonts w:ascii="Constantia" w:hAnsi="Constantia"/>
          <w:sz w:val="24"/>
          <w:szCs w:val="24"/>
        </w:rPr>
        <w:t>Bosanquet argued that there is no individual action that doesn’t affect the other members of society. So the demarcation between self-regarding and other-regarding action does not hold water when analysed practically.</w:t>
      </w:r>
    </w:p>
    <w:p w14:paraId="6EF14AA9" w14:textId="77777777" w:rsidR="003931D9" w:rsidRDefault="003931D9" w:rsidP="003931D9">
      <w:pPr>
        <w:numPr>
          <w:ilvl w:val="0"/>
          <w:numId w:val="24"/>
        </w:numPr>
        <w:tabs>
          <w:tab w:val="left" w:pos="360"/>
        </w:tabs>
        <w:spacing w:after="0" w:line="240" w:lineRule="auto"/>
        <w:jc w:val="both"/>
        <w:rPr>
          <w:rFonts w:ascii="Constantia" w:hAnsi="Constantia"/>
          <w:sz w:val="24"/>
          <w:szCs w:val="24"/>
        </w:rPr>
      </w:pPr>
      <w:r>
        <w:rPr>
          <w:rFonts w:ascii="Constantia" w:hAnsi="Constantia"/>
          <w:b/>
          <w:sz w:val="24"/>
          <w:szCs w:val="24"/>
        </w:rPr>
        <w:t xml:space="preserve">No analysis of relationship between freedom and responsibility:  </w:t>
      </w:r>
      <w:r>
        <w:rPr>
          <w:rFonts w:ascii="Constantia" w:hAnsi="Constantia"/>
          <w:sz w:val="24"/>
          <w:szCs w:val="24"/>
        </w:rPr>
        <w:t>According to Sabine, ‘The fundamental difficulty with Mill’s argument was that it never really analyzed the relationship between freedom and responsibility.’</w:t>
      </w:r>
    </w:p>
    <w:p w14:paraId="39CA25CA" w14:textId="77777777" w:rsidR="003931D9" w:rsidRDefault="003931D9" w:rsidP="003931D9">
      <w:pPr>
        <w:numPr>
          <w:ilvl w:val="0"/>
          <w:numId w:val="24"/>
        </w:numPr>
        <w:tabs>
          <w:tab w:val="left" w:pos="360"/>
        </w:tabs>
        <w:spacing w:after="0" w:line="240" w:lineRule="auto"/>
        <w:jc w:val="both"/>
        <w:rPr>
          <w:rFonts w:ascii="Constantia" w:hAnsi="Constantia"/>
          <w:sz w:val="24"/>
          <w:szCs w:val="24"/>
        </w:rPr>
      </w:pPr>
      <w:r>
        <w:rPr>
          <w:rFonts w:ascii="Constantia" w:hAnsi="Constantia"/>
          <w:b/>
          <w:sz w:val="24"/>
          <w:szCs w:val="24"/>
        </w:rPr>
        <w:t xml:space="preserve">Ambiguity on Legislation:  </w:t>
      </w:r>
      <w:r>
        <w:rPr>
          <w:rFonts w:ascii="Constantia" w:hAnsi="Constantia"/>
          <w:sz w:val="24"/>
          <w:szCs w:val="24"/>
        </w:rPr>
        <w:t>Though Mill developed theoretical framework on liberty, yet when it comes to practical legislation, he is not clear. For example, he supported compulsory education, regulation of business and industry in the interest of public welfare, but regarded prohibition of sale of alcoholic liquors as an infringement of liberty of the individual.</w:t>
      </w:r>
    </w:p>
    <w:p w14:paraId="1B187B8B" w14:textId="77777777" w:rsidR="003931D9" w:rsidRDefault="003931D9" w:rsidP="003931D9">
      <w:pPr>
        <w:tabs>
          <w:tab w:val="left" w:pos="360"/>
          <w:tab w:val="left" w:pos="3675"/>
        </w:tabs>
        <w:spacing w:after="0" w:line="240" w:lineRule="auto"/>
        <w:jc w:val="both"/>
        <w:rPr>
          <w:rFonts w:ascii="Constantia" w:hAnsi="Constantia"/>
          <w:b/>
          <w:sz w:val="24"/>
          <w:szCs w:val="24"/>
        </w:rPr>
      </w:pPr>
    </w:p>
    <w:p w14:paraId="15485013" w14:textId="77777777" w:rsidR="003931D9" w:rsidRDefault="003931D9" w:rsidP="003931D9">
      <w:pPr>
        <w:tabs>
          <w:tab w:val="left" w:pos="360"/>
          <w:tab w:val="left" w:pos="3675"/>
        </w:tabs>
        <w:spacing w:after="0" w:line="240" w:lineRule="auto"/>
        <w:jc w:val="both"/>
        <w:rPr>
          <w:rFonts w:ascii="Constantia" w:hAnsi="Constantia"/>
          <w:b/>
          <w:sz w:val="24"/>
          <w:szCs w:val="24"/>
        </w:rPr>
      </w:pPr>
      <w:r>
        <w:rPr>
          <w:rFonts w:ascii="Constantia" w:hAnsi="Constantia"/>
          <w:b/>
          <w:sz w:val="24"/>
          <w:szCs w:val="24"/>
        </w:rPr>
        <w:t>Conclusion</w:t>
      </w:r>
    </w:p>
    <w:p w14:paraId="1234B4CF" w14:textId="77777777" w:rsidR="003931D9" w:rsidRDefault="003931D9" w:rsidP="003931D9">
      <w:pPr>
        <w:tabs>
          <w:tab w:val="left" w:pos="360"/>
          <w:tab w:val="left" w:pos="3675"/>
        </w:tabs>
        <w:spacing w:after="0" w:line="240" w:lineRule="auto"/>
        <w:jc w:val="both"/>
        <w:rPr>
          <w:rFonts w:ascii="Constantia" w:hAnsi="Constantia"/>
          <w:b/>
          <w:sz w:val="24"/>
          <w:szCs w:val="24"/>
        </w:rPr>
      </w:pPr>
    </w:p>
    <w:p w14:paraId="0B091CC1" w14:textId="77777777" w:rsidR="003931D9" w:rsidRDefault="003931D9" w:rsidP="003931D9">
      <w:pPr>
        <w:tabs>
          <w:tab w:val="left" w:pos="360"/>
          <w:tab w:val="left" w:pos="3675"/>
        </w:tabs>
        <w:spacing w:after="0" w:line="240" w:lineRule="auto"/>
        <w:jc w:val="both"/>
        <w:rPr>
          <w:rFonts w:ascii="Constantia" w:hAnsi="Constantia"/>
          <w:sz w:val="24"/>
          <w:szCs w:val="24"/>
        </w:rPr>
      </w:pPr>
      <w:r>
        <w:rPr>
          <w:rFonts w:ascii="Constantia" w:hAnsi="Constantia"/>
          <w:sz w:val="24"/>
          <w:szCs w:val="24"/>
        </w:rPr>
        <w:t xml:space="preserve">Like all other philosophers, J. S. Mill has his shortcomings and limitations but his contribution to the political thought on liberty has been remarkable. </w:t>
      </w:r>
    </w:p>
    <w:p w14:paraId="77A0CA63" w14:textId="77777777" w:rsidR="003931D9" w:rsidRDefault="003931D9" w:rsidP="003931D9">
      <w:pPr>
        <w:tabs>
          <w:tab w:val="left" w:pos="360"/>
          <w:tab w:val="left" w:pos="3675"/>
        </w:tabs>
        <w:spacing w:after="0" w:line="240" w:lineRule="auto"/>
        <w:jc w:val="both"/>
        <w:rPr>
          <w:rFonts w:ascii="Constantia" w:hAnsi="Constantia"/>
          <w:sz w:val="24"/>
          <w:szCs w:val="24"/>
        </w:rPr>
      </w:pPr>
    </w:p>
    <w:p w14:paraId="6E813398" w14:textId="77777777" w:rsidR="003931D9" w:rsidRDefault="003931D9" w:rsidP="003931D9">
      <w:pPr>
        <w:numPr>
          <w:ilvl w:val="0"/>
          <w:numId w:val="25"/>
        </w:numPr>
        <w:tabs>
          <w:tab w:val="left" w:pos="360"/>
          <w:tab w:val="left" w:pos="3675"/>
        </w:tabs>
        <w:spacing w:after="0" w:line="240" w:lineRule="auto"/>
        <w:jc w:val="both"/>
        <w:rPr>
          <w:rFonts w:ascii="Constantia" w:hAnsi="Constantia"/>
          <w:sz w:val="24"/>
          <w:szCs w:val="24"/>
        </w:rPr>
      </w:pPr>
      <w:r>
        <w:rPr>
          <w:rFonts w:ascii="Constantia" w:hAnsi="Constantia"/>
          <w:sz w:val="24"/>
          <w:szCs w:val="24"/>
        </w:rPr>
        <w:t xml:space="preserve">His modification of Utilitarianism by bringing in the qualitative dimension to measure the preference of the pleasures rescued the liberal thought from irrelevance. </w:t>
      </w:r>
    </w:p>
    <w:p w14:paraId="6DA54354" w14:textId="77777777" w:rsidR="003931D9" w:rsidRDefault="003931D9" w:rsidP="003931D9">
      <w:pPr>
        <w:numPr>
          <w:ilvl w:val="0"/>
          <w:numId w:val="25"/>
        </w:numPr>
        <w:tabs>
          <w:tab w:val="left" w:pos="360"/>
          <w:tab w:val="left" w:pos="3675"/>
        </w:tabs>
        <w:spacing w:after="0" w:line="240" w:lineRule="auto"/>
        <w:jc w:val="both"/>
        <w:rPr>
          <w:rFonts w:ascii="Constantia" w:hAnsi="Constantia"/>
          <w:b/>
          <w:sz w:val="24"/>
          <w:szCs w:val="24"/>
        </w:rPr>
      </w:pPr>
      <w:r>
        <w:rPr>
          <w:rFonts w:ascii="Constantia" w:hAnsi="Constantia"/>
          <w:sz w:val="24"/>
          <w:szCs w:val="24"/>
        </w:rPr>
        <w:t xml:space="preserve">Mill’s ethics was utilitarian chiefly in the sense that he thought of the value of personality not as metaphysical dogma but as something to be realized in the actual conditions of a free society.  </w:t>
      </w:r>
    </w:p>
    <w:p w14:paraId="7814EA1E" w14:textId="77777777" w:rsidR="003931D9" w:rsidRDefault="003931D9" w:rsidP="003931D9">
      <w:pPr>
        <w:numPr>
          <w:ilvl w:val="0"/>
          <w:numId w:val="25"/>
        </w:numPr>
        <w:tabs>
          <w:tab w:val="left" w:pos="360"/>
          <w:tab w:val="left" w:pos="3675"/>
        </w:tabs>
        <w:spacing w:after="0" w:line="240" w:lineRule="auto"/>
        <w:jc w:val="both"/>
        <w:rPr>
          <w:rFonts w:ascii="Constantia" w:hAnsi="Constantia"/>
          <w:sz w:val="24"/>
          <w:szCs w:val="24"/>
        </w:rPr>
      </w:pPr>
      <w:r>
        <w:rPr>
          <w:rFonts w:ascii="Constantia" w:hAnsi="Constantia"/>
          <w:sz w:val="24"/>
          <w:szCs w:val="24"/>
        </w:rPr>
        <w:t>Mill’s liberalism accepted political and social freedom as itself a good, not because it contributed to an ulterior end but because freedom is the proper condition of a responsible human being. To live one’s own life, developing one’s own native traits and capacities, is not a means to happiness; it literally is a substantive part of happiness.</w:t>
      </w:r>
    </w:p>
    <w:p w14:paraId="556683CC" w14:textId="77777777" w:rsidR="003931D9" w:rsidRDefault="003931D9" w:rsidP="003931D9">
      <w:pPr>
        <w:numPr>
          <w:ilvl w:val="0"/>
          <w:numId w:val="25"/>
        </w:numPr>
        <w:tabs>
          <w:tab w:val="left" w:pos="360"/>
          <w:tab w:val="left" w:pos="3675"/>
        </w:tabs>
        <w:spacing w:after="0" w:line="240" w:lineRule="auto"/>
        <w:jc w:val="both"/>
        <w:rPr>
          <w:rFonts w:ascii="Constantia" w:hAnsi="Constantia"/>
          <w:sz w:val="24"/>
          <w:szCs w:val="24"/>
        </w:rPr>
      </w:pPr>
      <w:r>
        <w:rPr>
          <w:rFonts w:ascii="Constantia" w:hAnsi="Constantia"/>
          <w:sz w:val="24"/>
          <w:szCs w:val="24"/>
        </w:rPr>
        <w:t xml:space="preserve">He held that liberty is not only an individual good but also a social good. The freedom extended to individual leads to his/her development which in turn develops the society as a whole. If an individual is silenced or coerced, the benefit that the society can get from his/her ideas and actions is lost.  </w:t>
      </w:r>
    </w:p>
    <w:p w14:paraId="58DB0F89" w14:textId="77777777" w:rsidR="003931D9" w:rsidRDefault="003931D9" w:rsidP="003931D9">
      <w:pPr>
        <w:numPr>
          <w:ilvl w:val="0"/>
          <w:numId w:val="25"/>
        </w:numPr>
        <w:tabs>
          <w:tab w:val="left" w:pos="360"/>
          <w:tab w:val="left" w:pos="3675"/>
        </w:tabs>
        <w:spacing w:after="0" w:line="240" w:lineRule="auto"/>
        <w:jc w:val="both"/>
        <w:rPr>
          <w:rFonts w:ascii="Constantia" w:hAnsi="Constantia"/>
          <w:sz w:val="24"/>
          <w:szCs w:val="24"/>
        </w:rPr>
      </w:pPr>
      <w:r>
        <w:rPr>
          <w:rFonts w:ascii="Constantia" w:hAnsi="Constantia"/>
          <w:sz w:val="24"/>
          <w:szCs w:val="24"/>
        </w:rPr>
        <w:t xml:space="preserve">The function of liberal state in a society is not negative but positive. It cannot make its citizens free merely by refraining from legislation or assume that the conditions of freedom exist merely because legal disabilities have been removed. </w:t>
      </w:r>
    </w:p>
    <w:p w14:paraId="66EFE038" w14:textId="77777777" w:rsidR="003931D9" w:rsidRDefault="003931D9" w:rsidP="003931D9">
      <w:pPr>
        <w:numPr>
          <w:ilvl w:val="0"/>
          <w:numId w:val="25"/>
        </w:numPr>
        <w:tabs>
          <w:tab w:val="left" w:pos="360"/>
          <w:tab w:val="left" w:pos="3675"/>
        </w:tabs>
        <w:spacing w:after="0" w:line="240" w:lineRule="auto"/>
        <w:jc w:val="both"/>
        <w:rPr>
          <w:rFonts w:ascii="Constantia" w:hAnsi="Constantia"/>
          <w:sz w:val="24"/>
          <w:szCs w:val="24"/>
        </w:rPr>
      </w:pPr>
      <w:r>
        <w:rPr>
          <w:rFonts w:ascii="Constantia" w:hAnsi="Constantia"/>
          <w:sz w:val="24"/>
          <w:szCs w:val="24"/>
        </w:rPr>
        <w:t xml:space="preserve">His passionate support for the freedom of thought and expression strengthened the democratic theory. </w:t>
      </w:r>
    </w:p>
    <w:p w14:paraId="1B79C24D" w14:textId="77777777" w:rsidR="003931D9" w:rsidRDefault="003931D9" w:rsidP="003931D9">
      <w:pPr>
        <w:tabs>
          <w:tab w:val="left" w:pos="360"/>
        </w:tabs>
        <w:spacing w:after="0" w:line="276" w:lineRule="auto"/>
        <w:jc w:val="both"/>
        <w:rPr>
          <w:rStyle w:val="Strong"/>
        </w:rPr>
      </w:pPr>
    </w:p>
    <w:p w14:paraId="291FC46A" w14:textId="77777777" w:rsidR="003931D9" w:rsidRDefault="003931D9" w:rsidP="003931D9">
      <w:pPr>
        <w:numPr>
          <w:ilvl w:val="1"/>
          <w:numId w:val="23"/>
        </w:numPr>
        <w:tabs>
          <w:tab w:val="left" w:pos="360"/>
        </w:tabs>
        <w:spacing w:after="0" w:line="276" w:lineRule="auto"/>
        <w:jc w:val="both"/>
        <w:rPr>
          <w:rStyle w:val="Strong"/>
        </w:rPr>
      </w:pPr>
      <w:r>
        <w:rPr>
          <w:rStyle w:val="Strong"/>
        </w:rPr>
        <w:lastRenderedPageBreak/>
        <w:t>Mill’s Views on Women’s Equality</w:t>
      </w:r>
    </w:p>
    <w:p w14:paraId="42BED213" w14:textId="77777777" w:rsidR="003931D9" w:rsidRDefault="003931D9" w:rsidP="003931D9">
      <w:pPr>
        <w:pStyle w:val="ListParagraph"/>
        <w:ind w:left="0"/>
        <w:rPr>
          <w:rStyle w:val="Strong"/>
        </w:rPr>
      </w:pPr>
    </w:p>
    <w:p w14:paraId="2D8E0C41" w14:textId="77777777" w:rsidR="003931D9" w:rsidRDefault="003931D9" w:rsidP="003931D9">
      <w:pPr>
        <w:tabs>
          <w:tab w:val="left" w:pos="360"/>
        </w:tabs>
        <w:spacing w:after="0" w:line="240" w:lineRule="auto"/>
        <w:jc w:val="both"/>
        <w:rPr>
          <w:rFonts w:ascii="Constantia" w:hAnsi="Constantia" w:cs="Times New Roman"/>
          <w:sz w:val="24"/>
          <w:szCs w:val="24"/>
        </w:rPr>
      </w:pPr>
      <w:r>
        <w:rPr>
          <w:rFonts w:ascii="Constantia" w:hAnsi="Constantia" w:cs="Times New Roman"/>
          <w:b/>
          <w:sz w:val="24"/>
          <w:szCs w:val="24"/>
        </w:rPr>
        <w:t>Introduction</w:t>
      </w:r>
    </w:p>
    <w:p w14:paraId="3D78DBED" w14:textId="77777777" w:rsidR="003931D9" w:rsidRDefault="003931D9" w:rsidP="003931D9">
      <w:pPr>
        <w:tabs>
          <w:tab w:val="left" w:pos="360"/>
        </w:tabs>
        <w:spacing w:after="0" w:line="240" w:lineRule="auto"/>
        <w:jc w:val="both"/>
        <w:rPr>
          <w:rFonts w:ascii="Constantia" w:hAnsi="Constantia" w:cs="Times New Roman"/>
          <w:sz w:val="24"/>
          <w:szCs w:val="24"/>
        </w:rPr>
      </w:pPr>
    </w:p>
    <w:p w14:paraId="6099E36B" w14:textId="77777777" w:rsidR="003931D9" w:rsidRDefault="003931D9" w:rsidP="003931D9">
      <w:pPr>
        <w:tabs>
          <w:tab w:val="left" w:pos="360"/>
        </w:tabs>
        <w:spacing w:after="0" w:line="240" w:lineRule="auto"/>
        <w:jc w:val="both"/>
        <w:rPr>
          <w:rFonts w:ascii="Constantia" w:hAnsi="Constantia" w:cs="Times New Roman"/>
          <w:sz w:val="24"/>
          <w:szCs w:val="24"/>
        </w:rPr>
      </w:pPr>
      <w:r>
        <w:rPr>
          <w:rFonts w:ascii="Constantia" w:hAnsi="Constantia" w:cs="Times New Roman"/>
          <w:sz w:val="24"/>
          <w:szCs w:val="24"/>
        </w:rPr>
        <w:t xml:space="preserve">J. S. Mill was the staunchest supporter of the freedom of the individual and didn’t want any restriction on the same. He espoused equal liberty for both the sexes-males and females. He in collaboration with his wife Harriet Taylor wrote </w:t>
      </w:r>
      <w:r>
        <w:rPr>
          <w:rFonts w:ascii="Constantia" w:hAnsi="Constantia" w:cs="Times New Roman"/>
          <w:i/>
          <w:sz w:val="24"/>
          <w:szCs w:val="24"/>
        </w:rPr>
        <w:t xml:space="preserve">The Subjection of Women in 1869, </w:t>
      </w:r>
      <w:r>
        <w:rPr>
          <w:rFonts w:ascii="Constantia" w:hAnsi="Constantia" w:cs="Times New Roman"/>
          <w:sz w:val="24"/>
          <w:szCs w:val="24"/>
        </w:rPr>
        <w:t xml:space="preserve">a work which was far ahead of its time in its application of the principle of liberty to the position of women. He regarded improvement in the position of women as a concern not restricted to women alone, but of entire humanity. In </w:t>
      </w:r>
      <w:r>
        <w:rPr>
          <w:rFonts w:ascii="Constantia" w:hAnsi="Constantia" w:cs="Times New Roman"/>
          <w:i/>
          <w:sz w:val="24"/>
          <w:szCs w:val="24"/>
        </w:rPr>
        <w:t>The Subjection of Women</w:t>
      </w:r>
      <w:r>
        <w:rPr>
          <w:rFonts w:ascii="Constantia" w:hAnsi="Constantia" w:cs="Times New Roman"/>
          <w:sz w:val="24"/>
          <w:szCs w:val="24"/>
        </w:rPr>
        <w:t>, Mill strongly argued for the equal status of women in three key areas: Right to vote, Equal opportunities in education and employment. With the advent of the modern times, the liberty of the individual was considered to be paramount but due to the consolidated traditions it could not be extended to the women in the equal measure.</w:t>
      </w:r>
      <w:r>
        <w:rPr>
          <w:rFonts w:ascii="Constantia" w:hAnsi="Constantia" w:cs="Times New Roman"/>
          <w:i/>
          <w:sz w:val="24"/>
          <w:szCs w:val="24"/>
        </w:rPr>
        <w:t xml:space="preserve"> </w:t>
      </w:r>
      <w:r>
        <w:rPr>
          <w:rFonts w:ascii="Constantia" w:hAnsi="Constantia" w:cs="Times New Roman"/>
          <w:sz w:val="24"/>
          <w:szCs w:val="24"/>
        </w:rPr>
        <w:t>Like all the subjugations in the ancient times, Mill considers the superior physical strength of the man to be the chief reason for the subjugated condition of the women. In Mill’s own words ‘The inequality of rights between men and women has no other source than the law of the strongest.’</w:t>
      </w:r>
      <w:r>
        <w:rPr>
          <w:rFonts w:ascii="Constantia" w:hAnsi="Constantia" w:cs="Times New Roman"/>
          <w:i/>
          <w:sz w:val="24"/>
          <w:szCs w:val="24"/>
        </w:rPr>
        <w:t xml:space="preserve"> </w:t>
      </w:r>
      <w:r>
        <w:rPr>
          <w:rFonts w:ascii="Constantia" w:hAnsi="Constantia" w:cs="Times New Roman"/>
          <w:sz w:val="24"/>
          <w:szCs w:val="24"/>
        </w:rPr>
        <w:t>The women even in the 19</w:t>
      </w:r>
      <w:r>
        <w:rPr>
          <w:rFonts w:ascii="Constantia" w:hAnsi="Constantia" w:cs="Times New Roman"/>
          <w:sz w:val="24"/>
          <w:szCs w:val="24"/>
          <w:vertAlign w:val="superscript"/>
        </w:rPr>
        <w:t>th</w:t>
      </w:r>
      <w:r>
        <w:rPr>
          <w:rFonts w:ascii="Constantia" w:hAnsi="Constantia" w:cs="Times New Roman"/>
          <w:sz w:val="24"/>
          <w:szCs w:val="24"/>
        </w:rPr>
        <w:t xml:space="preserve"> century were made to lead a life that was even sometimes worse than that of the slaves. The slavery was done away with the dawn of the modern era but the subjugation of women continued unabated through the legal framework.</w:t>
      </w:r>
    </w:p>
    <w:p w14:paraId="0AB6754A" w14:textId="77777777" w:rsidR="003931D9" w:rsidRDefault="003931D9" w:rsidP="003931D9">
      <w:pPr>
        <w:tabs>
          <w:tab w:val="left" w:pos="360"/>
        </w:tabs>
        <w:spacing w:after="0" w:line="240" w:lineRule="auto"/>
        <w:jc w:val="both"/>
        <w:rPr>
          <w:rFonts w:ascii="Constantia" w:hAnsi="Constantia" w:cs="Times New Roman"/>
          <w:b/>
          <w:sz w:val="24"/>
          <w:szCs w:val="24"/>
        </w:rPr>
      </w:pPr>
    </w:p>
    <w:p w14:paraId="14BE3D33" w14:textId="77777777" w:rsidR="003931D9" w:rsidRDefault="003931D9" w:rsidP="003931D9">
      <w:pPr>
        <w:tabs>
          <w:tab w:val="left" w:pos="360"/>
        </w:tabs>
        <w:spacing w:after="0" w:line="240" w:lineRule="auto"/>
        <w:jc w:val="both"/>
        <w:rPr>
          <w:rFonts w:ascii="Constantia" w:hAnsi="Constantia" w:cs="Times New Roman"/>
          <w:b/>
          <w:sz w:val="24"/>
          <w:szCs w:val="24"/>
        </w:rPr>
      </w:pPr>
      <w:r>
        <w:rPr>
          <w:rFonts w:ascii="Constantia" w:hAnsi="Constantia" w:cs="Times New Roman"/>
          <w:b/>
          <w:sz w:val="24"/>
          <w:szCs w:val="24"/>
        </w:rPr>
        <w:t>Legal Subordination of Women</w:t>
      </w:r>
    </w:p>
    <w:p w14:paraId="613E9289" w14:textId="77777777" w:rsidR="003931D9" w:rsidRDefault="003931D9" w:rsidP="003931D9">
      <w:pPr>
        <w:tabs>
          <w:tab w:val="left" w:pos="360"/>
        </w:tabs>
        <w:spacing w:after="0" w:line="240" w:lineRule="auto"/>
        <w:jc w:val="both"/>
        <w:rPr>
          <w:rFonts w:ascii="Constantia" w:hAnsi="Constantia" w:cs="Times New Roman"/>
          <w:sz w:val="24"/>
          <w:szCs w:val="24"/>
        </w:rPr>
      </w:pPr>
    </w:p>
    <w:p w14:paraId="388876C6" w14:textId="77777777" w:rsidR="003931D9" w:rsidRDefault="003931D9" w:rsidP="003931D9">
      <w:pPr>
        <w:tabs>
          <w:tab w:val="left" w:pos="360"/>
        </w:tabs>
        <w:spacing w:after="0" w:line="240" w:lineRule="auto"/>
        <w:jc w:val="both"/>
        <w:rPr>
          <w:rFonts w:ascii="Constantia" w:hAnsi="Constantia" w:cs="Times New Roman"/>
          <w:b/>
          <w:sz w:val="24"/>
          <w:szCs w:val="24"/>
        </w:rPr>
      </w:pPr>
      <w:r>
        <w:rPr>
          <w:rFonts w:ascii="Constantia" w:hAnsi="Constantia" w:cs="Times New Roman"/>
          <w:sz w:val="24"/>
          <w:szCs w:val="24"/>
        </w:rPr>
        <w:t>J. S. Mill explains the position of women in British society in the 19</w:t>
      </w:r>
      <w:r>
        <w:rPr>
          <w:rFonts w:ascii="Constantia" w:hAnsi="Constantia" w:cs="Times New Roman"/>
          <w:sz w:val="24"/>
          <w:szCs w:val="24"/>
          <w:vertAlign w:val="superscript"/>
        </w:rPr>
        <w:t>th</w:t>
      </w:r>
      <w:r>
        <w:rPr>
          <w:rFonts w:ascii="Constantia" w:hAnsi="Constantia" w:cs="Times New Roman"/>
          <w:sz w:val="24"/>
          <w:szCs w:val="24"/>
        </w:rPr>
        <w:t xml:space="preserve"> Century and expounds his own stand on the improvement of the same through the very starting lines in, ‘</w:t>
      </w:r>
      <w:r>
        <w:rPr>
          <w:rFonts w:ascii="Constantia" w:hAnsi="Constantia" w:cs="Times New Roman"/>
          <w:i/>
          <w:sz w:val="24"/>
          <w:szCs w:val="24"/>
        </w:rPr>
        <w:t>The Subjection of Women’.</w:t>
      </w:r>
      <w:r>
        <w:rPr>
          <w:rFonts w:ascii="Constantia" w:hAnsi="Constantia" w:cs="Times New Roman"/>
          <w:b/>
          <w:sz w:val="24"/>
          <w:szCs w:val="24"/>
        </w:rPr>
        <w:t xml:space="preserve"> </w:t>
      </w:r>
      <w:r>
        <w:rPr>
          <w:rFonts w:ascii="Constantia" w:hAnsi="Constantia" w:cs="Times New Roman"/>
          <w:sz w:val="24"/>
          <w:szCs w:val="24"/>
        </w:rPr>
        <w:t>‘The principle that regulates the existing relations between the two sexes –the legal subordination of one sex to the other –is wrong itself, and is now one of the chief obstacles to human improvement; and it ought to be replaced by a principle of perfect equality that doesn’t allow any power or privilege on one side or disability on the other</w:t>
      </w:r>
      <w:r>
        <w:rPr>
          <w:rFonts w:ascii="Constantia" w:hAnsi="Constantia" w:cs="Times New Roman"/>
          <w:i/>
          <w:sz w:val="24"/>
          <w:szCs w:val="24"/>
        </w:rPr>
        <w:t>.’</w:t>
      </w:r>
    </w:p>
    <w:p w14:paraId="66415E12" w14:textId="77777777" w:rsidR="003931D9" w:rsidRDefault="003931D9" w:rsidP="003931D9">
      <w:pPr>
        <w:tabs>
          <w:tab w:val="left" w:pos="360"/>
        </w:tabs>
        <w:spacing w:after="0" w:line="240" w:lineRule="auto"/>
        <w:ind w:firstLine="720"/>
        <w:jc w:val="both"/>
        <w:rPr>
          <w:rFonts w:ascii="Constantia" w:hAnsi="Constantia" w:cs="Times New Roman"/>
          <w:sz w:val="24"/>
          <w:szCs w:val="24"/>
        </w:rPr>
      </w:pPr>
      <w:r>
        <w:rPr>
          <w:rFonts w:ascii="Constantia" w:hAnsi="Constantia" w:cs="Times New Roman"/>
          <w:sz w:val="24"/>
          <w:szCs w:val="24"/>
        </w:rPr>
        <w:t>The legal subordination of the women to the men was duly protected and promoted by the mid-19</w:t>
      </w:r>
      <w:r>
        <w:rPr>
          <w:rFonts w:ascii="Constantia" w:hAnsi="Constantia" w:cs="Times New Roman"/>
          <w:sz w:val="24"/>
          <w:szCs w:val="24"/>
          <w:vertAlign w:val="superscript"/>
        </w:rPr>
        <w:t>th</w:t>
      </w:r>
      <w:r>
        <w:rPr>
          <w:rFonts w:ascii="Constantia" w:hAnsi="Constantia" w:cs="Times New Roman"/>
          <w:sz w:val="24"/>
          <w:szCs w:val="24"/>
        </w:rPr>
        <w:t xml:space="preserve"> century English law about the marriage contract. Mill was so opposed to this law that when he married Harriet Taylor in 1951, he wrote a formal protest against the laws that would govern their marriage. According to these laws, all the property belonged to the husband and the married woman could own no property even the one gifted by her parents. Even after divorce, whatever was earned by the woman belonged to him. The law conferred guardianship of the children on husbands only</w:t>
      </w:r>
      <w:r>
        <w:rPr>
          <w:rFonts w:ascii="Constantia" w:hAnsi="Constantia" w:cs="Times New Roman"/>
          <w:i/>
          <w:sz w:val="24"/>
          <w:szCs w:val="24"/>
        </w:rPr>
        <w:t xml:space="preserve">. </w:t>
      </w:r>
      <w:r>
        <w:rPr>
          <w:rFonts w:ascii="Constantia" w:hAnsi="Constantia" w:cs="Times New Roman"/>
          <w:sz w:val="24"/>
          <w:szCs w:val="24"/>
        </w:rPr>
        <w:t>A mother did not become a legal guardian of her children in the event of the death of her husband unless expressly desired in the will of the deceased.</w:t>
      </w:r>
      <w:r>
        <w:rPr>
          <w:rFonts w:ascii="Constantia" w:hAnsi="Constantia" w:cs="Times New Roman"/>
          <w:i/>
          <w:sz w:val="24"/>
          <w:szCs w:val="24"/>
        </w:rPr>
        <w:t xml:space="preserve"> </w:t>
      </w:r>
      <w:r>
        <w:rPr>
          <w:rFonts w:ascii="Constantia" w:hAnsi="Constantia" w:cs="Times New Roman"/>
          <w:sz w:val="24"/>
          <w:szCs w:val="24"/>
        </w:rPr>
        <w:t>If a woman chooses to leave her husband, she could not claim his property including her children. So, the legal framework that was supposed to be based on the principles of liberty and equality was itself oppressive for the women whose life was made entirely dependent on the male counterpart.</w:t>
      </w:r>
    </w:p>
    <w:p w14:paraId="74C2D810" w14:textId="77777777" w:rsidR="003931D9" w:rsidRDefault="003931D9" w:rsidP="003931D9">
      <w:pPr>
        <w:tabs>
          <w:tab w:val="left" w:pos="360"/>
        </w:tabs>
        <w:spacing w:after="0" w:line="240" w:lineRule="auto"/>
        <w:jc w:val="both"/>
        <w:rPr>
          <w:rFonts w:ascii="Constantia" w:hAnsi="Constantia" w:cs="Times New Roman"/>
          <w:b/>
          <w:sz w:val="24"/>
          <w:szCs w:val="24"/>
        </w:rPr>
      </w:pPr>
    </w:p>
    <w:p w14:paraId="71E7E3DB" w14:textId="77777777" w:rsidR="003931D9" w:rsidRDefault="003931D9" w:rsidP="003931D9">
      <w:pPr>
        <w:tabs>
          <w:tab w:val="left" w:pos="360"/>
        </w:tabs>
        <w:spacing w:after="0" w:line="240" w:lineRule="auto"/>
        <w:jc w:val="both"/>
        <w:rPr>
          <w:rFonts w:ascii="Constantia" w:hAnsi="Constantia" w:cs="Times New Roman"/>
          <w:b/>
          <w:sz w:val="24"/>
          <w:szCs w:val="24"/>
        </w:rPr>
      </w:pPr>
      <w:r>
        <w:rPr>
          <w:rFonts w:ascii="Constantia" w:hAnsi="Constantia" w:cs="Times New Roman"/>
          <w:b/>
          <w:sz w:val="24"/>
          <w:szCs w:val="24"/>
        </w:rPr>
        <w:t>Subjugation of Women is not natural</w:t>
      </w:r>
    </w:p>
    <w:p w14:paraId="681D471C" w14:textId="77777777" w:rsidR="003931D9" w:rsidRDefault="003931D9" w:rsidP="003931D9">
      <w:pPr>
        <w:tabs>
          <w:tab w:val="left" w:pos="360"/>
        </w:tabs>
        <w:spacing w:after="0" w:line="240" w:lineRule="auto"/>
        <w:jc w:val="both"/>
        <w:rPr>
          <w:rFonts w:ascii="Constantia" w:hAnsi="Constantia" w:cs="Times New Roman"/>
          <w:sz w:val="24"/>
          <w:szCs w:val="24"/>
        </w:rPr>
      </w:pPr>
    </w:p>
    <w:p w14:paraId="463DF56F" w14:textId="77777777" w:rsidR="003931D9" w:rsidRDefault="003931D9" w:rsidP="003931D9">
      <w:pPr>
        <w:tabs>
          <w:tab w:val="left" w:pos="360"/>
        </w:tabs>
        <w:spacing w:after="0" w:line="240" w:lineRule="auto"/>
        <w:jc w:val="both"/>
        <w:rPr>
          <w:rFonts w:ascii="Constantia" w:hAnsi="Constantia" w:cs="Times New Roman"/>
          <w:b/>
          <w:sz w:val="24"/>
          <w:szCs w:val="24"/>
        </w:rPr>
      </w:pPr>
      <w:r>
        <w:rPr>
          <w:rFonts w:ascii="Constantia" w:hAnsi="Constantia" w:cs="Times New Roman"/>
          <w:sz w:val="24"/>
          <w:szCs w:val="24"/>
        </w:rPr>
        <w:lastRenderedPageBreak/>
        <w:t xml:space="preserve">Mill was perturbed by the continuation of the unequal relationship between men and women even in the modern age when the principles of liberty and equality have become the basis for every relationship. He pointed out that this subjugation of women is not based on reason. He contested the general perception that woman’s subordination was natural. To begin with, like all unequal relations, the subordination of women to men was the result of the superior physical strength of the men. But with the advent of modern era, the laws recognized the inequality of the sexes and extended further credence to the same. Hence, it was how the unequal relationship of man and woman created through sheer physical force was made seemingly natural by the laws of modern times. Consequently the physical strength became a virtue in a man, the opposite renunciation, patience, resignation and submission to power have been regarded as characteristics of a single and graceful woman. Mill argues, ‘The adoption of this system of inequality never was the result of deliberation or forethought, or any social ideas, or any notion whatever of what would be best for humanity or the good order of society. It arose simply from the fact that from the dawn of human society every woman was in a state of bondage to some man, because she was of value to him and she had less muscular strength than he did.’ </w:t>
      </w:r>
    </w:p>
    <w:p w14:paraId="51FD6B41" w14:textId="77777777" w:rsidR="003931D9" w:rsidRDefault="003931D9" w:rsidP="003931D9">
      <w:pPr>
        <w:tabs>
          <w:tab w:val="left" w:pos="360"/>
        </w:tabs>
        <w:spacing w:after="0" w:line="240" w:lineRule="auto"/>
        <w:jc w:val="both"/>
        <w:rPr>
          <w:rFonts w:ascii="Constantia" w:hAnsi="Constantia" w:cs="Times New Roman"/>
          <w:sz w:val="24"/>
          <w:szCs w:val="24"/>
        </w:rPr>
      </w:pPr>
      <w:r>
        <w:rPr>
          <w:rFonts w:ascii="Constantia" w:hAnsi="Constantia" w:cs="Times New Roman"/>
          <w:sz w:val="24"/>
          <w:szCs w:val="24"/>
        </w:rPr>
        <w:tab/>
        <w:t xml:space="preserve"> Slavery and political absolutism, the gender inequality continued to exist because all the men had an interest in sustaining women’s subordination as they were the beneficiaries of the patriarchal system. They controlled the property and the body of women. It enhanced their self-esteem to be male. The women had no choice but to lead this subjugated life controlled by their male counterpart. As explained above, a married woman had no existence without her husband. Her all life was dependent on him. Remaining unmarried was also not a choice for the women as they were deprived of the educational and professional opportunities. Both law and custom prohibited women from seeking any means of livelihood other than being a mother and wife. So, a woman was not free within marriage nor was she free to remain unmarried. Mill favoured equality between husband and wife. As member of the British Parliament, he passionately supported the Married Women’s Property Bill. In his view, the unequal relationship within marriage where husband exercises dominance and power over their women debases the men themselves. So, he contends that an equal relationship based on mutual friendship and respect would be advantageous to men too. Moreover, the women can win their liberation with the support of men. A marriage contract based on equality of married persons before law was not only a sufficient , but a necessary condition for full and just equality between the sexes. </w:t>
      </w:r>
    </w:p>
    <w:p w14:paraId="020884D8" w14:textId="77777777" w:rsidR="003931D9" w:rsidRDefault="003931D9" w:rsidP="003931D9">
      <w:pPr>
        <w:tabs>
          <w:tab w:val="left" w:pos="360"/>
        </w:tabs>
        <w:spacing w:after="0" w:line="240" w:lineRule="auto"/>
        <w:jc w:val="both"/>
        <w:rPr>
          <w:rFonts w:ascii="Constantia" w:hAnsi="Constantia" w:cs="Times New Roman"/>
          <w:sz w:val="24"/>
          <w:szCs w:val="24"/>
        </w:rPr>
      </w:pPr>
      <w:r>
        <w:rPr>
          <w:rFonts w:ascii="Constantia" w:hAnsi="Constantia" w:cs="Times New Roman"/>
          <w:sz w:val="24"/>
          <w:szCs w:val="24"/>
        </w:rPr>
        <w:tab/>
        <w:t xml:space="preserve">It was not that the women were kept in this condition because of the physical strength only. They were prepared for this subordinated role through socialization, education and training. From their very childhood, the women were socialized to be submissive, yielding and accommodating and live for others, their husband, and children. They were not taught to be independent with self-will and self-control. Mill was of the firm belief that like men, women too are rational beings and possess immense capacity and talent but they have been denied the opportunity to groom the same. First, we hold that women can’t do certain things and then do not allow them to do the same. It is very unfair on the part of society that half of the humanity was not provided the opportunity to prove its worth. Basically, the unequal relationship has deliberately been maintained so as to confine the women mostly to the household chores and rearing of the children thus denying them the participation in the public </w:t>
      </w:r>
      <w:r>
        <w:rPr>
          <w:rFonts w:ascii="Constantia" w:hAnsi="Constantia" w:cs="Times New Roman"/>
          <w:sz w:val="24"/>
          <w:szCs w:val="24"/>
        </w:rPr>
        <w:lastRenderedPageBreak/>
        <w:t xml:space="preserve">sphere. Once they are given freedom to participate in the public sphere extending to them the access to education and employment, they can develop and sharpen their capabilities. </w:t>
      </w:r>
    </w:p>
    <w:p w14:paraId="1BDCF8FC" w14:textId="77777777" w:rsidR="003931D9" w:rsidRDefault="003931D9" w:rsidP="003931D9">
      <w:pPr>
        <w:tabs>
          <w:tab w:val="left" w:pos="360"/>
        </w:tabs>
        <w:spacing w:after="0" w:line="240" w:lineRule="auto"/>
        <w:jc w:val="both"/>
        <w:rPr>
          <w:rFonts w:ascii="Constantia" w:hAnsi="Constantia" w:cs="Times New Roman"/>
          <w:sz w:val="24"/>
          <w:szCs w:val="24"/>
        </w:rPr>
      </w:pPr>
      <w:r>
        <w:rPr>
          <w:rFonts w:ascii="Constantia" w:hAnsi="Constantia" w:cs="Times New Roman"/>
          <w:sz w:val="24"/>
          <w:szCs w:val="24"/>
        </w:rPr>
        <w:tab/>
        <w:t xml:space="preserve">Opposing the argument that the nature of the women is different from that of men, Mill held that it’s a fallacy deliberately propagated to maintain the status quo. He argues that for centuries the women have been subjected to suppression and their nature has been shaped by the circumstances of subjugation. Moreover, we have not seen free women in free society. So, it is imperative that women be granted freedom so that they can fully express themselves. </w:t>
      </w:r>
    </w:p>
    <w:p w14:paraId="07489CF7" w14:textId="77777777" w:rsidR="003931D9" w:rsidRDefault="003931D9" w:rsidP="003931D9">
      <w:pPr>
        <w:tabs>
          <w:tab w:val="left" w:pos="360"/>
        </w:tabs>
        <w:spacing w:after="0" w:line="240" w:lineRule="auto"/>
        <w:jc w:val="both"/>
        <w:rPr>
          <w:rFonts w:ascii="Constantia" w:hAnsi="Constantia" w:cs="Times New Roman"/>
          <w:sz w:val="24"/>
          <w:szCs w:val="24"/>
        </w:rPr>
      </w:pPr>
      <w:r>
        <w:rPr>
          <w:rFonts w:ascii="Constantia" w:hAnsi="Constantia" w:cs="Times New Roman"/>
          <w:sz w:val="24"/>
          <w:szCs w:val="24"/>
        </w:rPr>
        <w:t xml:space="preserve">Mill expounded his support for equal political rights for the women in his work, </w:t>
      </w:r>
      <w:r>
        <w:rPr>
          <w:rFonts w:ascii="Constantia" w:hAnsi="Constantia" w:cs="Times New Roman"/>
          <w:i/>
          <w:sz w:val="24"/>
          <w:szCs w:val="24"/>
        </w:rPr>
        <w:t>Consideration of Representative Government</w:t>
      </w:r>
      <w:r>
        <w:rPr>
          <w:rFonts w:ascii="Constantia" w:hAnsi="Constantia" w:cs="Times New Roman"/>
          <w:sz w:val="24"/>
          <w:szCs w:val="24"/>
        </w:rPr>
        <w:t>. In the political sphere too, Mill could not see any reason to discriminate between the two sexes as far as the right to vote and representation in the legislature were concerned. He explained that many women in history had proved their mettle in politics defying the generally held views on women’s capabilities. He cited the examples of Joan of Arc, Elizabeth and Margaret of Austria to highlight the political acumen of the women. Mill hoped that political rights would enable the women to voice their view into the law making process. As the law itself was protecting and promoting the subordination of women, winning the political rights would create the scope for them to change the legal framework. He saw law as an instrument to better the condition of the women and so once they obtain the right to vote and representation in the legislature they would be in a position get the discriminatory laws amended in their favour.</w:t>
      </w:r>
    </w:p>
    <w:p w14:paraId="07BA69CE" w14:textId="77777777" w:rsidR="003931D9" w:rsidRDefault="003931D9" w:rsidP="003931D9">
      <w:pPr>
        <w:tabs>
          <w:tab w:val="left" w:pos="360"/>
        </w:tabs>
        <w:spacing w:after="0" w:line="240" w:lineRule="auto"/>
        <w:jc w:val="both"/>
        <w:rPr>
          <w:rFonts w:ascii="Constantia" w:hAnsi="Constantia" w:cs="Times New Roman"/>
          <w:b/>
          <w:sz w:val="24"/>
          <w:szCs w:val="24"/>
        </w:rPr>
      </w:pPr>
    </w:p>
    <w:p w14:paraId="1579AE8C" w14:textId="77777777" w:rsidR="003931D9" w:rsidRDefault="003931D9" w:rsidP="003931D9">
      <w:pPr>
        <w:tabs>
          <w:tab w:val="left" w:pos="360"/>
        </w:tabs>
        <w:spacing w:after="0" w:line="240" w:lineRule="auto"/>
        <w:jc w:val="both"/>
        <w:rPr>
          <w:rFonts w:ascii="Constantia" w:hAnsi="Constantia" w:cs="Times New Roman"/>
          <w:sz w:val="24"/>
          <w:szCs w:val="24"/>
        </w:rPr>
      </w:pPr>
      <w:r>
        <w:rPr>
          <w:rFonts w:ascii="Constantia" w:hAnsi="Constantia" w:cs="Times New Roman"/>
          <w:b/>
          <w:sz w:val="24"/>
          <w:szCs w:val="24"/>
        </w:rPr>
        <w:t xml:space="preserve">Advantages of Women’s Equality to Society </w:t>
      </w:r>
    </w:p>
    <w:p w14:paraId="7829F8DD" w14:textId="77777777" w:rsidR="003931D9" w:rsidRDefault="003931D9" w:rsidP="003931D9">
      <w:pPr>
        <w:tabs>
          <w:tab w:val="left" w:pos="360"/>
        </w:tabs>
        <w:spacing w:after="0" w:line="240" w:lineRule="auto"/>
        <w:jc w:val="both"/>
        <w:rPr>
          <w:rFonts w:ascii="Constantia" w:hAnsi="Constantia" w:cs="Times New Roman"/>
          <w:sz w:val="24"/>
          <w:szCs w:val="24"/>
        </w:rPr>
      </w:pPr>
    </w:p>
    <w:p w14:paraId="7D3D257A" w14:textId="77777777" w:rsidR="003931D9" w:rsidRDefault="003931D9" w:rsidP="003931D9">
      <w:pPr>
        <w:tabs>
          <w:tab w:val="left" w:pos="360"/>
        </w:tabs>
        <w:spacing w:after="0" w:line="240" w:lineRule="auto"/>
        <w:jc w:val="both"/>
        <w:rPr>
          <w:rFonts w:ascii="Constantia" w:hAnsi="Constantia" w:cs="Times New Roman"/>
          <w:sz w:val="24"/>
          <w:szCs w:val="24"/>
        </w:rPr>
      </w:pPr>
      <w:r>
        <w:rPr>
          <w:rFonts w:ascii="Constantia" w:hAnsi="Constantia" w:cs="Times New Roman"/>
          <w:sz w:val="24"/>
          <w:szCs w:val="24"/>
        </w:rPr>
        <w:t>Mill deliberated on as to how the society shall be benefitted by granting equal rights to women:</w:t>
      </w:r>
    </w:p>
    <w:p w14:paraId="2DD3A871" w14:textId="77777777" w:rsidR="003931D9" w:rsidRDefault="003931D9" w:rsidP="003931D9">
      <w:pPr>
        <w:pStyle w:val="ListParagraph"/>
        <w:numPr>
          <w:ilvl w:val="0"/>
          <w:numId w:val="26"/>
        </w:numPr>
        <w:tabs>
          <w:tab w:val="left" w:pos="360"/>
        </w:tabs>
        <w:spacing w:after="0" w:line="240" w:lineRule="auto"/>
        <w:jc w:val="both"/>
        <w:rPr>
          <w:rFonts w:ascii="Constantia" w:hAnsi="Constantia" w:cs="Times New Roman"/>
          <w:sz w:val="24"/>
          <w:szCs w:val="24"/>
        </w:rPr>
      </w:pPr>
      <w:r>
        <w:rPr>
          <w:rFonts w:ascii="Constantia" w:hAnsi="Constantia" w:cs="Times New Roman"/>
          <w:b/>
          <w:sz w:val="24"/>
          <w:szCs w:val="24"/>
        </w:rPr>
        <w:t>Strengthening the democratic citizenship:</w:t>
      </w:r>
      <w:r>
        <w:rPr>
          <w:rFonts w:ascii="Constantia" w:hAnsi="Constantia" w:cs="Times New Roman"/>
          <w:sz w:val="24"/>
          <w:szCs w:val="24"/>
        </w:rPr>
        <w:t xml:space="preserve"> The site of origin and maintenance of the hierarchical relationships has been the patriarchal family that has been based on inequality between the two sexes. In the traditional families, the power is concentrated in the hands of husband/father/master and the wife, children and servants have to obey him. To Mill, such families are antithetical to the modern democratic polities based on the values of liberty and equality. He strongly held that the members of these patriarchal families can’t be good democratic citizens as neither they have experienced nor practiced equality in their relationships within their families. Once, the women are vested with freedom and equality, the family would no more be a school of despotism. In the interest of democratic citizenship then, it was necessary to obtain equality for women in the family.</w:t>
      </w:r>
    </w:p>
    <w:p w14:paraId="2BF1B8EA" w14:textId="77777777" w:rsidR="003931D9" w:rsidRDefault="003931D9" w:rsidP="003931D9">
      <w:pPr>
        <w:pStyle w:val="ListParagraph"/>
        <w:numPr>
          <w:ilvl w:val="0"/>
          <w:numId w:val="26"/>
        </w:numPr>
        <w:tabs>
          <w:tab w:val="left" w:pos="360"/>
        </w:tabs>
        <w:spacing w:after="0" w:line="240" w:lineRule="auto"/>
        <w:jc w:val="both"/>
        <w:rPr>
          <w:rFonts w:ascii="Constantia" w:hAnsi="Constantia" w:cs="Times New Roman"/>
          <w:sz w:val="24"/>
          <w:szCs w:val="24"/>
        </w:rPr>
      </w:pPr>
      <w:r>
        <w:rPr>
          <w:rFonts w:ascii="Constantia" w:hAnsi="Constantia" w:cs="Times New Roman"/>
          <w:b/>
          <w:sz w:val="24"/>
          <w:szCs w:val="24"/>
        </w:rPr>
        <w:t xml:space="preserve">Doubling the mass of mental faculties for the society: </w:t>
      </w:r>
      <w:r>
        <w:rPr>
          <w:rFonts w:ascii="Constantia" w:hAnsi="Constantia" w:cs="Times New Roman"/>
          <w:sz w:val="24"/>
          <w:szCs w:val="24"/>
        </w:rPr>
        <w:t xml:space="preserve">In the society dominated by the patriarchal values, the men came to have occupied the public sphere while the women were relegated to the private sphere of household chores. So half of the talent pool of the society was unutilized as the women were hardly motivated or allowed to move beyond the confines of the household. Moreover, the men have also not faced competition from the women in the public sphere. Hence, extending equality to women would double the mass of mental faculties available to the society. Society would </w:t>
      </w:r>
      <w:r>
        <w:rPr>
          <w:rFonts w:ascii="Constantia" w:hAnsi="Constantia" w:cs="Times New Roman"/>
          <w:sz w:val="24"/>
          <w:szCs w:val="24"/>
        </w:rPr>
        <w:lastRenderedPageBreak/>
        <w:t>benefit not only because there would be more doctors, engineers, teachers and scientists, but men in the professions would also perform better because of competition from their female counterpart.</w:t>
      </w:r>
    </w:p>
    <w:p w14:paraId="734FB5E2" w14:textId="77777777" w:rsidR="003931D9" w:rsidRDefault="003931D9" w:rsidP="003931D9">
      <w:pPr>
        <w:pStyle w:val="ListParagraph"/>
        <w:numPr>
          <w:ilvl w:val="0"/>
          <w:numId w:val="26"/>
        </w:numPr>
        <w:tabs>
          <w:tab w:val="left" w:pos="360"/>
        </w:tabs>
        <w:spacing w:after="0" w:line="240" w:lineRule="auto"/>
        <w:jc w:val="both"/>
        <w:rPr>
          <w:rFonts w:ascii="Constantia" w:hAnsi="Constantia" w:cs="Times New Roman"/>
          <w:sz w:val="24"/>
          <w:szCs w:val="24"/>
        </w:rPr>
      </w:pPr>
      <w:r>
        <w:rPr>
          <w:rFonts w:ascii="Constantia" w:hAnsi="Constantia" w:cs="Times New Roman"/>
          <w:b/>
          <w:sz w:val="24"/>
          <w:szCs w:val="24"/>
        </w:rPr>
        <w:t xml:space="preserve">Increase in the overall happiness of the society: </w:t>
      </w:r>
      <w:r>
        <w:rPr>
          <w:rFonts w:ascii="Constantia" w:hAnsi="Constantia" w:cs="Times New Roman"/>
          <w:sz w:val="24"/>
          <w:szCs w:val="24"/>
        </w:rPr>
        <w:t>The suppression unleashed by the patriarchal society robbed women of the real happiness. They sacrificed their own happiness and lived for the happiness of their husbands and children. It violated the utilitarian principle of greatest happiness of the greatest number as half of the population live a suppressed and unhappy life. So, by giving women equal rights, their happiness would be increased manifold and this would satisfy the utilitarian principle of greatest happiness of the greatest numbers.</w:t>
      </w:r>
    </w:p>
    <w:p w14:paraId="540186E0" w14:textId="77777777" w:rsidR="003931D9" w:rsidRDefault="003931D9" w:rsidP="003931D9">
      <w:pPr>
        <w:pStyle w:val="ListParagraph"/>
        <w:numPr>
          <w:ilvl w:val="0"/>
          <w:numId w:val="26"/>
        </w:numPr>
        <w:tabs>
          <w:tab w:val="left" w:pos="360"/>
        </w:tabs>
        <w:spacing w:after="0" w:line="240" w:lineRule="auto"/>
        <w:jc w:val="both"/>
        <w:rPr>
          <w:rFonts w:ascii="Constantia" w:hAnsi="Constantia" w:cs="Times New Roman"/>
          <w:sz w:val="24"/>
          <w:szCs w:val="24"/>
        </w:rPr>
      </w:pPr>
      <w:r>
        <w:rPr>
          <w:rFonts w:ascii="Constantia" w:hAnsi="Constantia" w:cs="Times New Roman"/>
          <w:b/>
          <w:sz w:val="24"/>
          <w:szCs w:val="24"/>
        </w:rPr>
        <w:t xml:space="preserve">Full Expression of the Human Nature: </w:t>
      </w:r>
      <w:r>
        <w:rPr>
          <w:rFonts w:ascii="Constantia" w:hAnsi="Constantia" w:cs="Times New Roman"/>
          <w:sz w:val="24"/>
          <w:szCs w:val="24"/>
        </w:rPr>
        <w:t>According to Mill, the oppressive relationships are disadvantageous not only for the oppressed but also for the oppressor. So the subjugation of women debases the men too. Mill argues, ‘All the mankind’s selfish propensities, the self-worship, the unjust self-preference, are rooted in and nourished by the present constitution of the relation between men and women.’ Hence, the dawn of women equality would not only liberate the women but also uplift the men morally.</w:t>
      </w:r>
    </w:p>
    <w:p w14:paraId="59A02F3E" w14:textId="77777777" w:rsidR="003931D9" w:rsidRDefault="003931D9" w:rsidP="003931D9">
      <w:pPr>
        <w:pStyle w:val="ListParagraph"/>
        <w:tabs>
          <w:tab w:val="left" w:pos="360"/>
        </w:tabs>
        <w:spacing w:after="0" w:line="240" w:lineRule="auto"/>
        <w:jc w:val="both"/>
        <w:rPr>
          <w:rFonts w:ascii="Constantia" w:hAnsi="Constantia" w:cs="Times New Roman"/>
          <w:b/>
          <w:sz w:val="24"/>
          <w:szCs w:val="24"/>
        </w:rPr>
      </w:pPr>
    </w:p>
    <w:p w14:paraId="71413EA1" w14:textId="77777777" w:rsidR="003931D9" w:rsidRDefault="003931D9" w:rsidP="003931D9">
      <w:pPr>
        <w:pStyle w:val="ListParagraph"/>
        <w:tabs>
          <w:tab w:val="left" w:pos="360"/>
        </w:tabs>
        <w:spacing w:after="0" w:line="240" w:lineRule="auto"/>
        <w:ind w:left="0"/>
        <w:jc w:val="both"/>
        <w:rPr>
          <w:rFonts w:ascii="Constantia" w:hAnsi="Constantia" w:cs="Times New Roman"/>
          <w:b/>
          <w:sz w:val="24"/>
          <w:szCs w:val="24"/>
        </w:rPr>
      </w:pPr>
      <w:r>
        <w:rPr>
          <w:rFonts w:ascii="Constantia" w:hAnsi="Constantia" w:cs="Times New Roman"/>
          <w:b/>
          <w:sz w:val="24"/>
          <w:szCs w:val="24"/>
        </w:rPr>
        <w:t>Criticism</w:t>
      </w:r>
    </w:p>
    <w:p w14:paraId="6F0C8FE9" w14:textId="77777777" w:rsidR="003931D9" w:rsidRDefault="003931D9" w:rsidP="003931D9">
      <w:pPr>
        <w:pStyle w:val="ListParagraph"/>
        <w:tabs>
          <w:tab w:val="left" w:pos="360"/>
        </w:tabs>
        <w:spacing w:after="0" w:line="240" w:lineRule="auto"/>
        <w:jc w:val="both"/>
        <w:rPr>
          <w:rFonts w:ascii="Constantia" w:hAnsi="Constantia" w:cs="Times New Roman"/>
          <w:b/>
          <w:sz w:val="24"/>
          <w:szCs w:val="24"/>
        </w:rPr>
      </w:pPr>
    </w:p>
    <w:p w14:paraId="4FF9CD5D" w14:textId="77777777" w:rsidR="003931D9" w:rsidRDefault="003931D9" w:rsidP="003931D9">
      <w:pPr>
        <w:pStyle w:val="ListParagraph"/>
        <w:numPr>
          <w:ilvl w:val="0"/>
          <w:numId w:val="27"/>
        </w:numPr>
        <w:tabs>
          <w:tab w:val="left" w:pos="360"/>
        </w:tabs>
        <w:spacing w:after="0" w:line="240" w:lineRule="auto"/>
        <w:jc w:val="both"/>
        <w:rPr>
          <w:rFonts w:ascii="Constantia" w:hAnsi="Constantia" w:cs="Times New Roman"/>
          <w:sz w:val="24"/>
          <w:szCs w:val="24"/>
        </w:rPr>
      </w:pPr>
      <w:r>
        <w:rPr>
          <w:rFonts w:ascii="Constantia" w:hAnsi="Constantia" w:cs="Times New Roman"/>
          <w:b/>
          <w:sz w:val="24"/>
          <w:szCs w:val="24"/>
        </w:rPr>
        <w:t>Confinement of the women to home only</w:t>
      </w:r>
      <w:r>
        <w:rPr>
          <w:rFonts w:ascii="Constantia" w:hAnsi="Constantia" w:cs="Times New Roman"/>
          <w:sz w:val="24"/>
          <w:szCs w:val="24"/>
        </w:rPr>
        <w:t xml:space="preserve">: In </w:t>
      </w:r>
      <w:r>
        <w:rPr>
          <w:rFonts w:ascii="Constantia" w:hAnsi="Constantia" w:cs="Times New Roman"/>
          <w:i/>
          <w:sz w:val="24"/>
          <w:szCs w:val="24"/>
        </w:rPr>
        <w:t xml:space="preserve">The Subjection of Women, </w:t>
      </w:r>
      <w:r>
        <w:rPr>
          <w:rFonts w:ascii="Constantia" w:hAnsi="Constantia" w:cs="Times New Roman"/>
          <w:sz w:val="24"/>
          <w:szCs w:val="24"/>
        </w:rPr>
        <w:t>Mill holds that the women who marry in fact choose a career of taking care of their husband and children. Hence, he confines them to the private sphere of home only and deprives them of their participation in the public sphere of associational life. In this way, he denies the married women the opportunity to improve themselves by rising above the narrow confines of family.</w:t>
      </w:r>
    </w:p>
    <w:p w14:paraId="3D483C08" w14:textId="77777777" w:rsidR="003931D9" w:rsidRDefault="003931D9" w:rsidP="003931D9">
      <w:pPr>
        <w:pStyle w:val="ListParagraph"/>
        <w:numPr>
          <w:ilvl w:val="0"/>
          <w:numId w:val="27"/>
        </w:numPr>
        <w:tabs>
          <w:tab w:val="left" w:pos="360"/>
        </w:tabs>
        <w:spacing w:after="0" w:line="240" w:lineRule="auto"/>
        <w:jc w:val="both"/>
        <w:rPr>
          <w:rFonts w:ascii="Constantia" w:hAnsi="Constantia" w:cs="Times New Roman"/>
          <w:sz w:val="24"/>
          <w:szCs w:val="24"/>
        </w:rPr>
      </w:pPr>
      <w:r>
        <w:rPr>
          <w:rFonts w:ascii="Constantia" w:hAnsi="Constantia" w:cs="Times New Roman"/>
          <w:b/>
          <w:sz w:val="24"/>
          <w:szCs w:val="24"/>
        </w:rPr>
        <w:t xml:space="preserve">Views restricted to middle class women only:  </w:t>
      </w:r>
      <w:r>
        <w:rPr>
          <w:rFonts w:ascii="Constantia" w:hAnsi="Constantia" w:cs="Times New Roman"/>
          <w:sz w:val="24"/>
          <w:szCs w:val="24"/>
        </w:rPr>
        <w:t>In his</w:t>
      </w:r>
      <w:r>
        <w:rPr>
          <w:rFonts w:ascii="Constantia" w:hAnsi="Constantia" w:cs="Times New Roman"/>
          <w:i/>
          <w:sz w:val="24"/>
          <w:szCs w:val="24"/>
        </w:rPr>
        <w:t xml:space="preserve"> Principles of Political Economy, </w:t>
      </w:r>
      <w:r>
        <w:rPr>
          <w:rFonts w:ascii="Constantia" w:hAnsi="Constantia" w:cs="Times New Roman"/>
          <w:sz w:val="24"/>
          <w:szCs w:val="24"/>
        </w:rPr>
        <w:t>Mill exhorted the need to open industrial occupations to both males and females. But he neglected the question as to how women of all classes could find and keep their jobs. In fact, when he talks about the emancipation of women, it’s basically middle class women who are at centre of his analysis.</w:t>
      </w:r>
    </w:p>
    <w:p w14:paraId="1733D12E" w14:textId="77777777" w:rsidR="003931D9" w:rsidRDefault="003931D9" w:rsidP="003931D9">
      <w:pPr>
        <w:pStyle w:val="ListParagraph"/>
        <w:numPr>
          <w:ilvl w:val="0"/>
          <w:numId w:val="27"/>
        </w:numPr>
        <w:tabs>
          <w:tab w:val="left" w:pos="360"/>
        </w:tabs>
        <w:spacing w:after="0" w:line="240" w:lineRule="auto"/>
        <w:jc w:val="both"/>
        <w:rPr>
          <w:rFonts w:ascii="Constantia" w:hAnsi="Constantia" w:cs="Times New Roman"/>
          <w:sz w:val="24"/>
          <w:szCs w:val="24"/>
        </w:rPr>
      </w:pPr>
      <w:r>
        <w:rPr>
          <w:rFonts w:ascii="Constantia" w:hAnsi="Constantia" w:cs="Times New Roman"/>
          <w:b/>
          <w:sz w:val="24"/>
          <w:szCs w:val="24"/>
        </w:rPr>
        <w:t>Neglected the plight of sisters, daughters and single women</w:t>
      </w:r>
      <w:r>
        <w:rPr>
          <w:rFonts w:ascii="Constantia" w:hAnsi="Constantia" w:cs="Times New Roman"/>
          <w:sz w:val="24"/>
          <w:szCs w:val="24"/>
        </w:rPr>
        <w:t xml:space="preserve">: In </w:t>
      </w:r>
      <w:r>
        <w:rPr>
          <w:rFonts w:ascii="Constantia" w:hAnsi="Constantia" w:cs="Times New Roman"/>
          <w:i/>
          <w:sz w:val="24"/>
          <w:szCs w:val="24"/>
        </w:rPr>
        <w:t>The Subjection Of Women</w:t>
      </w:r>
      <w:r>
        <w:rPr>
          <w:rFonts w:ascii="Constantia" w:hAnsi="Constantia" w:cs="Times New Roman"/>
          <w:sz w:val="24"/>
          <w:szCs w:val="24"/>
        </w:rPr>
        <w:t xml:space="preserve">, his main focus is on the woman as mother and wife. His analysis hovers around the married women but does take into account the plight of daughters, sisters and single women living alone or parental roof. </w:t>
      </w:r>
    </w:p>
    <w:p w14:paraId="39EC961F" w14:textId="77777777" w:rsidR="003931D9" w:rsidRDefault="003931D9" w:rsidP="003931D9">
      <w:pPr>
        <w:pStyle w:val="ListParagraph"/>
        <w:tabs>
          <w:tab w:val="left" w:pos="360"/>
        </w:tabs>
        <w:spacing w:after="0" w:line="240" w:lineRule="auto"/>
        <w:jc w:val="both"/>
        <w:rPr>
          <w:rFonts w:ascii="Constantia" w:hAnsi="Constantia" w:cs="Times New Roman"/>
          <w:b/>
          <w:sz w:val="24"/>
          <w:szCs w:val="24"/>
        </w:rPr>
      </w:pPr>
    </w:p>
    <w:p w14:paraId="4447F6E2" w14:textId="77777777" w:rsidR="003931D9" w:rsidRDefault="003931D9" w:rsidP="003931D9">
      <w:pPr>
        <w:pStyle w:val="ListParagraph"/>
        <w:tabs>
          <w:tab w:val="left" w:pos="360"/>
        </w:tabs>
        <w:spacing w:after="0" w:line="240" w:lineRule="auto"/>
        <w:ind w:left="0"/>
        <w:jc w:val="both"/>
        <w:rPr>
          <w:rFonts w:ascii="Constantia" w:hAnsi="Constantia" w:cs="Times New Roman"/>
          <w:sz w:val="24"/>
          <w:szCs w:val="24"/>
        </w:rPr>
      </w:pPr>
      <w:r>
        <w:rPr>
          <w:rFonts w:ascii="Constantia" w:hAnsi="Constantia" w:cs="Times New Roman"/>
          <w:sz w:val="24"/>
          <w:szCs w:val="24"/>
        </w:rPr>
        <w:t>After studying Mill’s views on women’s equality, we are now in a position to evaluate his role in advancing the discourse on women’s right to vote, education and employment. As described above, the condition of women in the mid-19</w:t>
      </w:r>
      <w:r>
        <w:rPr>
          <w:rFonts w:ascii="Constantia" w:hAnsi="Constantia" w:cs="Times New Roman"/>
          <w:sz w:val="24"/>
          <w:szCs w:val="24"/>
          <w:vertAlign w:val="superscript"/>
        </w:rPr>
        <w:t>th</w:t>
      </w:r>
      <w:r>
        <w:rPr>
          <w:rFonts w:ascii="Constantia" w:hAnsi="Constantia" w:cs="Times New Roman"/>
          <w:sz w:val="24"/>
          <w:szCs w:val="24"/>
        </w:rPr>
        <w:t xml:space="preserve"> century Britain was that of subordination in all the fields-Education, Marriage, Politics and Employment. Their condition was even worse than the slaves and same was protected by the legal framework. In such prevalent conditions, Mill’s articulation of women’s equality and freedom was of immense importance. Mill was the first male philosopher of considerable stature and repute to consider the ‘Woman’s Question’. In </w:t>
      </w:r>
      <w:r>
        <w:rPr>
          <w:rFonts w:ascii="Constantia" w:hAnsi="Constantia" w:cs="Times New Roman"/>
          <w:i/>
          <w:sz w:val="24"/>
          <w:szCs w:val="24"/>
        </w:rPr>
        <w:t xml:space="preserve">The Subjection of Women, </w:t>
      </w:r>
      <w:r>
        <w:rPr>
          <w:rFonts w:ascii="Constantia" w:hAnsi="Constantia" w:cs="Times New Roman"/>
          <w:sz w:val="24"/>
          <w:szCs w:val="24"/>
        </w:rPr>
        <w:t xml:space="preserve">he explained the basis of women’s inequality and argued for the emancipation of women for the betterment of society. His intervention in the </w:t>
      </w:r>
      <w:r>
        <w:rPr>
          <w:rFonts w:ascii="Constantia" w:hAnsi="Constantia" w:cs="Times New Roman"/>
          <w:sz w:val="24"/>
          <w:szCs w:val="24"/>
        </w:rPr>
        <w:lastRenderedPageBreak/>
        <w:t>discourse on women’s equality played a pivotal role in strengthening the women’s movement of that time. Even as member of British Parliament, he whole heartedly supported the bills espousing equality and freedom for women. He was of the firm belief that the real freedom and equality for women can be achieved only by changing the laws protecting the male dominance in the social sphere. For this it’s important that the women be extended the right to vote and the right to contest parliamentary elections so that they are in a position to get the discriminatory and oppressive laws amended on their own initiative. He very deftly dismantled the argument that projected the subordination of women as natural. He argued like all dominations, the subordination of women had its origin in the superior physical strength of men and this ancient rule could not be sustained forever to keep the women subjugated even in the modern times. For him, the conditions of equality and freedom are not only for the betterment of women but also for the entire society. He linked women’s equality with the strengthening of democratic citizenship, doubling of the mass of mental faculties for the society, increase in the overall happiness of the society and full expression of the human nature. Unlike Aristotle and Rousseau, J. S. Mill has full faith in the rationality and capability of the women. In the end, he is highly consistent in his views on liberty as he sees it equally valuable for both the sexes.</w:t>
      </w:r>
    </w:p>
    <w:p w14:paraId="17D70ADB" w14:textId="77777777" w:rsidR="00774903" w:rsidRDefault="00774903" w:rsidP="003931D9">
      <w:pPr>
        <w:pStyle w:val="ListParagraph"/>
        <w:tabs>
          <w:tab w:val="left" w:pos="360"/>
        </w:tabs>
        <w:spacing w:after="0" w:line="240" w:lineRule="auto"/>
        <w:ind w:left="0"/>
        <w:jc w:val="both"/>
        <w:rPr>
          <w:rFonts w:ascii="Constantia" w:hAnsi="Constantia" w:cs="Times New Roman"/>
          <w:sz w:val="24"/>
          <w:szCs w:val="24"/>
        </w:rPr>
      </w:pPr>
    </w:p>
    <w:p w14:paraId="2FC8235D" w14:textId="77777777" w:rsidR="003931D9" w:rsidRDefault="003931D9" w:rsidP="003931D9">
      <w:pPr>
        <w:pStyle w:val="ListParagraph"/>
        <w:tabs>
          <w:tab w:val="left" w:pos="360"/>
        </w:tabs>
        <w:spacing w:after="0" w:line="240" w:lineRule="auto"/>
        <w:ind w:left="0"/>
        <w:jc w:val="both"/>
        <w:rPr>
          <w:rStyle w:val="Strong"/>
          <w:b w:val="0"/>
          <w:bCs w:val="0"/>
        </w:rPr>
      </w:pPr>
    </w:p>
    <w:p w14:paraId="2C017C48" w14:textId="77777777" w:rsidR="003931D9" w:rsidRDefault="003931D9" w:rsidP="003931D9">
      <w:pPr>
        <w:numPr>
          <w:ilvl w:val="1"/>
          <w:numId w:val="23"/>
        </w:numPr>
        <w:tabs>
          <w:tab w:val="left" w:pos="360"/>
        </w:tabs>
        <w:spacing w:after="0" w:line="276" w:lineRule="auto"/>
        <w:jc w:val="both"/>
        <w:rPr>
          <w:rStyle w:val="Strong"/>
        </w:rPr>
      </w:pPr>
      <w:r>
        <w:rPr>
          <w:rStyle w:val="Strong"/>
        </w:rPr>
        <w:t>Mill’s Views on Representative Government:  Proportional Representation and Plural Voting</w:t>
      </w:r>
    </w:p>
    <w:p w14:paraId="5009934C" w14:textId="77777777" w:rsidR="003931D9" w:rsidRDefault="003931D9" w:rsidP="003931D9">
      <w:pPr>
        <w:pStyle w:val="ListParagraph"/>
        <w:tabs>
          <w:tab w:val="left" w:pos="360"/>
        </w:tabs>
        <w:spacing w:after="0" w:line="240" w:lineRule="auto"/>
        <w:ind w:left="0"/>
        <w:jc w:val="both"/>
        <w:rPr>
          <w:rFonts w:ascii="Constantia" w:eastAsia="Times New Roman" w:hAnsi="Constantia" w:cs="Times New Roman"/>
          <w:sz w:val="24"/>
          <w:szCs w:val="24"/>
        </w:rPr>
      </w:pPr>
    </w:p>
    <w:p w14:paraId="1A64ACD8" w14:textId="77777777" w:rsidR="003931D9" w:rsidRDefault="003931D9" w:rsidP="003931D9">
      <w:pPr>
        <w:pStyle w:val="ListParagraph"/>
        <w:tabs>
          <w:tab w:val="left" w:pos="360"/>
        </w:tabs>
        <w:spacing w:after="0" w:line="240" w:lineRule="auto"/>
        <w:ind w:left="0"/>
        <w:jc w:val="both"/>
        <w:rPr>
          <w:rFonts w:ascii="Constantia" w:eastAsia="Times New Roman" w:hAnsi="Constantia" w:cs="Times New Roman"/>
          <w:color w:val="000000"/>
          <w:sz w:val="24"/>
          <w:szCs w:val="24"/>
          <w:lang w:val="en-US"/>
        </w:rPr>
      </w:pPr>
      <w:r>
        <w:rPr>
          <w:rFonts w:ascii="Constantia" w:eastAsia="Times New Roman" w:hAnsi="Constantia" w:cs="Times New Roman"/>
          <w:sz w:val="24"/>
          <w:szCs w:val="24"/>
        </w:rPr>
        <w:t xml:space="preserve">Mill regards representative democracy as a necessary precondition for the progress of citizens of any state. Thus, he </w:t>
      </w:r>
      <w:r>
        <w:rPr>
          <w:rFonts w:ascii="Constantia" w:eastAsia="Times New Roman" w:hAnsi="Constantia" w:cs="Times New Roman"/>
          <w:color w:val="000000"/>
          <w:sz w:val="24"/>
          <w:szCs w:val="24"/>
          <w:lang w:val="en-US"/>
        </w:rPr>
        <w:t>considers Representative Government as the best form of government. He examines the efficacy of a government on bases of degree of the success of a government to fulfill adequately the purposes of government. For Mill, the point of having a government was that it performed two main functions: it must use the existing qualities and skills of the citizens to best serve their interests, and it must improve the moral, intellectual and active qualities of these citizens. A despotic government may be able to fulfill the first purpose, but will fail in the second. Only a representative government is able to fulfill these two functions. It is a representative government that combines judiciously the two principles of participation and competence which is able to fulfill the two functions of protecting and educating the citizens.</w:t>
      </w:r>
    </w:p>
    <w:p w14:paraId="234792F7" w14:textId="77777777" w:rsidR="003931D9" w:rsidRDefault="003931D9" w:rsidP="003931D9">
      <w:pPr>
        <w:pStyle w:val="ListParagraph"/>
        <w:tabs>
          <w:tab w:val="left" w:pos="360"/>
        </w:tabs>
        <w:spacing w:after="0" w:line="240" w:lineRule="auto"/>
        <w:ind w:left="0"/>
        <w:jc w:val="both"/>
        <w:rPr>
          <w:rFonts w:ascii="Constantia" w:eastAsia="Times New Roman" w:hAnsi="Constantia" w:cs="Times New Roman"/>
          <w:color w:val="000000"/>
          <w:sz w:val="24"/>
          <w:szCs w:val="24"/>
          <w:lang w:val="en-US"/>
        </w:rPr>
      </w:pPr>
      <w:r>
        <w:rPr>
          <w:rFonts w:ascii="Constantia" w:eastAsia="Times New Roman" w:hAnsi="Constantia" w:cs="Times New Roman"/>
          <w:color w:val="000000"/>
          <w:sz w:val="24"/>
          <w:szCs w:val="24"/>
          <w:lang w:val="en-US"/>
        </w:rPr>
        <w:tab/>
        <w:t>According to Mill, representative government ensures the promotion of common interest of a society instead of the partial and sinister interests of some group or class. The participation in the political process must be as extensive as possible, so that every individual has a say in controlling the government and thus protecting his interests. It is on this basis that Mill demanded the right to vote for women. He advocated the extension of the suffrage to cover everyone except those who could not read and write, did not pay taxes.</w:t>
      </w:r>
    </w:p>
    <w:p w14:paraId="0BDDE5ED" w14:textId="77777777" w:rsidR="003931D9" w:rsidRDefault="003931D9" w:rsidP="003931D9">
      <w:pPr>
        <w:pStyle w:val="ListParagraph"/>
        <w:tabs>
          <w:tab w:val="left" w:pos="360"/>
        </w:tabs>
        <w:spacing w:after="0" w:line="240" w:lineRule="auto"/>
        <w:ind w:left="0"/>
        <w:jc w:val="both"/>
        <w:rPr>
          <w:rFonts w:ascii="Constantia" w:eastAsia="Times New Roman" w:hAnsi="Constantia" w:cs="Times New Roman"/>
          <w:color w:val="000000"/>
          <w:sz w:val="24"/>
          <w:szCs w:val="24"/>
          <w:lang w:val="en-US"/>
        </w:rPr>
      </w:pPr>
      <w:r>
        <w:rPr>
          <w:rFonts w:ascii="Constantia" w:eastAsia="Times New Roman" w:hAnsi="Constantia" w:cs="Times New Roman"/>
          <w:color w:val="000000"/>
          <w:sz w:val="24"/>
          <w:szCs w:val="24"/>
          <w:lang w:val="en-US"/>
        </w:rPr>
        <w:tab/>
        <w:t>Mill recommended compulsory education, for that would make individual citizens wise, competent, and independent judges. He always emphasized that representative democracy was only possible in a state that was small and homogenous, an assertion that has been nullified by the success of plural democracies like India.</w:t>
      </w:r>
    </w:p>
    <w:p w14:paraId="5ACA608E" w14:textId="77777777" w:rsidR="003931D9" w:rsidRDefault="003931D9" w:rsidP="003931D9">
      <w:pPr>
        <w:pStyle w:val="ListParagraph"/>
        <w:tabs>
          <w:tab w:val="left" w:pos="360"/>
        </w:tabs>
        <w:spacing w:after="0" w:line="240" w:lineRule="auto"/>
        <w:jc w:val="both"/>
        <w:rPr>
          <w:rFonts w:ascii="Constantia" w:eastAsia="Times New Roman" w:hAnsi="Constantia" w:cs="Times New Roman"/>
          <w:color w:val="000000"/>
          <w:sz w:val="24"/>
          <w:szCs w:val="24"/>
          <w:lang w:val="en-US"/>
        </w:rPr>
      </w:pPr>
    </w:p>
    <w:p w14:paraId="20E70EEA" w14:textId="77777777" w:rsidR="003931D9" w:rsidRDefault="003931D9" w:rsidP="003931D9">
      <w:pPr>
        <w:pStyle w:val="ListParagraph"/>
        <w:tabs>
          <w:tab w:val="left" w:pos="360"/>
        </w:tabs>
        <w:spacing w:after="0" w:line="240" w:lineRule="auto"/>
        <w:ind w:left="0"/>
        <w:jc w:val="both"/>
        <w:rPr>
          <w:rFonts w:ascii="Constantia" w:eastAsia="Times New Roman" w:hAnsi="Constantia" w:cs="Times New Roman"/>
          <w:b/>
          <w:color w:val="000000"/>
          <w:sz w:val="24"/>
          <w:szCs w:val="24"/>
          <w:lang w:val="en-US"/>
        </w:rPr>
      </w:pPr>
      <w:r>
        <w:rPr>
          <w:rFonts w:ascii="Constantia" w:eastAsia="Times New Roman" w:hAnsi="Constantia" w:cs="Times New Roman"/>
          <w:b/>
          <w:color w:val="000000"/>
          <w:sz w:val="24"/>
          <w:szCs w:val="24"/>
          <w:lang w:val="en-US"/>
        </w:rPr>
        <w:lastRenderedPageBreak/>
        <w:t>Proportional Representation</w:t>
      </w:r>
    </w:p>
    <w:p w14:paraId="5B33ECFD" w14:textId="77777777" w:rsidR="003931D9" w:rsidRDefault="003931D9" w:rsidP="003931D9">
      <w:pPr>
        <w:pStyle w:val="ListParagraph"/>
        <w:tabs>
          <w:tab w:val="left" w:pos="360"/>
        </w:tabs>
        <w:spacing w:after="0" w:line="240" w:lineRule="auto"/>
        <w:jc w:val="both"/>
        <w:rPr>
          <w:rFonts w:ascii="Constantia" w:eastAsia="Times New Roman" w:hAnsi="Constantia" w:cs="Times New Roman"/>
          <w:color w:val="000000"/>
          <w:sz w:val="24"/>
          <w:szCs w:val="24"/>
          <w:lang w:val="en-US"/>
        </w:rPr>
      </w:pPr>
    </w:p>
    <w:p w14:paraId="721798C6" w14:textId="77777777" w:rsidR="003931D9" w:rsidRDefault="003931D9" w:rsidP="003931D9">
      <w:pPr>
        <w:pStyle w:val="ListParagraph"/>
        <w:tabs>
          <w:tab w:val="left" w:pos="360"/>
        </w:tabs>
        <w:spacing w:after="0" w:line="240" w:lineRule="auto"/>
        <w:ind w:left="0"/>
        <w:jc w:val="both"/>
        <w:rPr>
          <w:rFonts w:ascii="Constantia" w:eastAsia="Calibri" w:hAnsi="Constantia" w:cs="Times New Roman"/>
          <w:color w:val="2B2B2B"/>
          <w:sz w:val="24"/>
          <w:szCs w:val="24"/>
        </w:rPr>
      </w:pPr>
      <w:r>
        <w:rPr>
          <w:rFonts w:ascii="Constantia" w:eastAsia="Times New Roman" w:hAnsi="Constantia" w:cs="Times New Roman"/>
          <w:sz w:val="24"/>
          <w:szCs w:val="24"/>
        </w:rPr>
        <w:t>As r</w:t>
      </w:r>
      <w:r>
        <w:rPr>
          <w:rFonts w:ascii="Constantia" w:hAnsi="Constantia" w:cs="Times New Roman"/>
          <w:color w:val="2B2B2B"/>
          <w:sz w:val="24"/>
          <w:szCs w:val="24"/>
        </w:rPr>
        <w:t>epresentative democracy gives undue prominences and power to sheer numerical majority, it tends towards collective mediocrity. It may leads to under representation of the minorities in the parliament and therefore suppression of their interests. Ordinarily, in a representative democracy, the majority party succeeds in securing a larger number of seats in the parliament than its proportionate number of votes would justify. As a rule, minorities suffer from under representation in the parliament. To guard against this injustice to minorities and to make sure that majorities and minorities get their due share of representation in the parliament, Mill supported the system of proportional representation which he regarded as necessary for representative democracy.</w:t>
      </w:r>
    </w:p>
    <w:p w14:paraId="0E4CCF3B" w14:textId="77777777" w:rsidR="003931D9" w:rsidRDefault="003931D9" w:rsidP="003931D9">
      <w:pPr>
        <w:pStyle w:val="ListParagraph"/>
        <w:tabs>
          <w:tab w:val="left" w:pos="360"/>
        </w:tabs>
        <w:spacing w:after="0" w:line="240" w:lineRule="auto"/>
        <w:ind w:left="0"/>
        <w:jc w:val="both"/>
        <w:rPr>
          <w:rFonts w:ascii="Constantia" w:hAnsi="Constantia" w:cs="Times New Roman"/>
          <w:sz w:val="24"/>
          <w:szCs w:val="24"/>
        </w:rPr>
      </w:pPr>
      <w:r>
        <w:rPr>
          <w:rFonts w:ascii="Constantia" w:eastAsia="Times New Roman" w:hAnsi="Constantia" w:cs="Times New Roman"/>
          <w:bCs/>
          <w:sz w:val="24"/>
          <w:szCs w:val="24"/>
        </w:rPr>
        <w:tab/>
        <w:t xml:space="preserve">Mill maintains that it is an essential part of democracy that minorities should be adequately represented. No real democracy, nothing but a false show of democracy, is possible without it. </w:t>
      </w:r>
      <w:r>
        <w:rPr>
          <w:rFonts w:ascii="Constantia" w:hAnsi="Constantia" w:cs="Times New Roman"/>
          <w:color w:val="000000"/>
          <w:sz w:val="24"/>
          <w:szCs w:val="24"/>
          <w:shd w:val="clear" w:color="auto" w:fill="FFFFFF"/>
        </w:rPr>
        <w:t>To guard against the injustice to minorities and to make sure that majorities and minorities get their due share of representation in the parliament, Mill supported the system of proportional representation which he regarded as necessary for representative democracy</w:t>
      </w:r>
      <w:r>
        <w:rPr>
          <w:rFonts w:ascii="Constantia" w:hAnsi="Constantia" w:cs="Times New Roman"/>
          <w:sz w:val="24"/>
          <w:szCs w:val="24"/>
        </w:rPr>
        <w:t>.</w:t>
      </w:r>
    </w:p>
    <w:p w14:paraId="33B6C21B" w14:textId="77777777" w:rsidR="003931D9" w:rsidRDefault="003931D9" w:rsidP="003931D9">
      <w:pPr>
        <w:pStyle w:val="ListParagraph"/>
        <w:tabs>
          <w:tab w:val="left" w:pos="360"/>
        </w:tabs>
        <w:spacing w:after="0" w:line="240" w:lineRule="auto"/>
        <w:ind w:left="0"/>
        <w:jc w:val="both"/>
        <w:rPr>
          <w:rFonts w:ascii="Constantia" w:eastAsia="Times" w:hAnsi="Constantia" w:cs="Times New Roman"/>
          <w:color w:val="231F20"/>
          <w:sz w:val="24"/>
          <w:szCs w:val="24"/>
        </w:rPr>
      </w:pPr>
      <w:r>
        <w:rPr>
          <w:rFonts w:ascii="Constantia" w:hAnsi="Constantia" w:cs="Times New Roman"/>
          <w:sz w:val="24"/>
          <w:szCs w:val="24"/>
        </w:rPr>
        <w:tab/>
        <w:t xml:space="preserve">He switched his allegiance to proportional representation as a means of allowing the wise and noble few to exercise their due influence over the mindless majority. </w:t>
      </w:r>
      <w:r>
        <w:rPr>
          <w:rFonts w:ascii="Constantia" w:eastAsia="Times" w:hAnsi="Constantia" w:cs="Times New Roman"/>
          <w:color w:val="231F20"/>
          <w:sz w:val="24"/>
          <w:szCs w:val="24"/>
        </w:rPr>
        <w:t>He argues that, a legislature should represent all the sections of the electorate and no minority should go without any representation in the legislature.</w:t>
      </w:r>
      <w:r>
        <w:rPr>
          <w:rFonts w:ascii="Constantia" w:eastAsia="Times New Roman" w:hAnsi="Constantia" w:cs="Times New Roman"/>
          <w:sz w:val="24"/>
          <w:szCs w:val="24"/>
        </w:rPr>
        <w:t xml:space="preserve"> </w:t>
      </w:r>
      <w:r>
        <w:rPr>
          <w:rFonts w:ascii="Constantia" w:eastAsia="Times" w:hAnsi="Constantia" w:cs="Times New Roman"/>
          <w:color w:val="231F20"/>
          <w:sz w:val="24"/>
          <w:szCs w:val="24"/>
        </w:rPr>
        <w:t>Legislatures are compared to maps. One cannot draw a map of a country ignoring any part of the country. All the parts of the country should be included in the map. Similarly, all the sections of the electorate should be represented in the legislature.</w:t>
      </w:r>
    </w:p>
    <w:p w14:paraId="05415E14" w14:textId="77777777" w:rsidR="003931D9" w:rsidRDefault="003931D9" w:rsidP="003931D9">
      <w:pPr>
        <w:pStyle w:val="ListParagraph"/>
        <w:tabs>
          <w:tab w:val="left" w:pos="360"/>
        </w:tabs>
        <w:spacing w:after="0" w:line="240" w:lineRule="auto"/>
        <w:ind w:left="0"/>
        <w:jc w:val="both"/>
        <w:rPr>
          <w:rFonts w:ascii="Constantia" w:eastAsia="Times" w:hAnsi="Constantia" w:cs="Times New Roman"/>
          <w:color w:val="231F20"/>
          <w:sz w:val="24"/>
          <w:szCs w:val="24"/>
        </w:rPr>
      </w:pPr>
      <w:r>
        <w:rPr>
          <w:rFonts w:ascii="Constantia" w:eastAsia="Times" w:hAnsi="Constantia" w:cs="Times New Roman"/>
          <w:color w:val="231F20"/>
          <w:sz w:val="24"/>
          <w:szCs w:val="24"/>
        </w:rPr>
        <w:tab/>
        <w:t>The advocates of proportional representation point out that the majority principle is based on the assumption of a bi-party system, where there are only two major political parties which compete in the elections. In this bi-party system the majority rules and the minority remains in the opposition and criticize the government. But, really speaking in this society there are various sections with their own peculiar problems and opinions.</w:t>
      </w:r>
      <w:r>
        <w:rPr>
          <w:rFonts w:ascii="Constantia" w:eastAsia="Times New Roman" w:hAnsi="Constantia" w:cs="Times New Roman"/>
          <w:color w:val="333333"/>
          <w:sz w:val="24"/>
          <w:szCs w:val="24"/>
        </w:rPr>
        <w:t xml:space="preserve"> </w:t>
      </w:r>
      <w:r>
        <w:rPr>
          <w:rFonts w:ascii="Constantia" w:eastAsia="Times" w:hAnsi="Constantia" w:cs="Times New Roman"/>
          <w:color w:val="231F20"/>
          <w:sz w:val="24"/>
          <w:szCs w:val="24"/>
        </w:rPr>
        <w:t>To make the legislature a true mirror of the nation, it is essential that all the sections are directly and more so proportionately reflected in the legislature.</w:t>
      </w:r>
    </w:p>
    <w:p w14:paraId="37C2D7B1" w14:textId="77777777" w:rsidR="003931D9" w:rsidRDefault="003931D9" w:rsidP="003931D9">
      <w:pPr>
        <w:pStyle w:val="ListParagraph"/>
        <w:tabs>
          <w:tab w:val="left" w:pos="360"/>
        </w:tabs>
        <w:spacing w:after="0" w:line="240" w:lineRule="auto"/>
        <w:ind w:left="0"/>
        <w:jc w:val="both"/>
        <w:rPr>
          <w:rFonts w:ascii="Constantia" w:eastAsia="Times New Roman" w:hAnsi="Constantia" w:cs="Times New Roman"/>
          <w:sz w:val="24"/>
          <w:szCs w:val="24"/>
        </w:rPr>
      </w:pPr>
      <w:r>
        <w:rPr>
          <w:rFonts w:ascii="Constantia" w:eastAsia="Times New Roman" w:hAnsi="Constantia" w:cs="Times New Roman"/>
          <w:sz w:val="24"/>
          <w:szCs w:val="24"/>
        </w:rPr>
        <w:tab/>
        <w:t>According to Mill, the principle of proportional representation allows the minorities to be given a voice, and for all views to be brought to the table for serious consideration. The views of a minority may be overruled after serious debate and deliberation, but what Mill is against is the idea of not allowing the views of the minorities to be given some consideration.</w:t>
      </w:r>
    </w:p>
    <w:p w14:paraId="48D98481" w14:textId="77777777" w:rsidR="003931D9" w:rsidRDefault="003931D9" w:rsidP="003931D9">
      <w:pPr>
        <w:pStyle w:val="ListParagraph"/>
        <w:tabs>
          <w:tab w:val="left" w:pos="360"/>
        </w:tabs>
        <w:spacing w:after="0" w:line="240" w:lineRule="auto"/>
        <w:ind w:left="0"/>
        <w:jc w:val="both"/>
        <w:rPr>
          <w:rFonts w:ascii="Constantia" w:eastAsia="Times" w:hAnsi="Constantia" w:cs="Times New Roman"/>
          <w:color w:val="231F20"/>
          <w:sz w:val="24"/>
          <w:szCs w:val="24"/>
        </w:rPr>
      </w:pPr>
      <w:r>
        <w:rPr>
          <w:rFonts w:ascii="Constantia" w:eastAsia="Times" w:hAnsi="Constantia" w:cs="Times New Roman"/>
          <w:color w:val="231F20"/>
          <w:sz w:val="24"/>
          <w:szCs w:val="24"/>
        </w:rPr>
        <w:tab/>
        <w:t>In any real equal democracy every or any section would be represented, not disproportionately but proportionately. A majority of the electorate would always have a majority of representative but a minority of the electorate would always have a minority of the representatives. The supporters of proportional representation further argue that under this system there will not be any necessity to readjust or redraw the boundaries of the constituency to equate the number of electors of electors in the constituency on the basis of increasing population.</w:t>
      </w:r>
    </w:p>
    <w:p w14:paraId="5BBD3595" w14:textId="77777777" w:rsidR="003931D9" w:rsidRDefault="003931D9" w:rsidP="003931D9">
      <w:pPr>
        <w:pStyle w:val="ListParagraph"/>
        <w:tabs>
          <w:tab w:val="left" w:pos="360"/>
        </w:tabs>
        <w:spacing w:after="0" w:line="240" w:lineRule="auto"/>
        <w:ind w:left="0"/>
        <w:jc w:val="both"/>
        <w:rPr>
          <w:rFonts w:ascii="Constantia" w:eastAsia="Times" w:hAnsi="Constantia" w:cs="Times New Roman"/>
          <w:color w:val="231F20"/>
          <w:sz w:val="24"/>
          <w:szCs w:val="24"/>
        </w:rPr>
      </w:pPr>
      <w:r>
        <w:rPr>
          <w:rFonts w:ascii="Constantia" w:eastAsia="Times" w:hAnsi="Constantia" w:cs="Times New Roman"/>
          <w:color w:val="231F20"/>
          <w:sz w:val="24"/>
          <w:szCs w:val="24"/>
        </w:rPr>
        <w:tab/>
        <w:t xml:space="preserve">In the scheme of proportional representation through the method of preferential voting, as devised by Thomas Hare, Mill saw one of the very greatest improvements </w:t>
      </w:r>
      <w:r>
        <w:rPr>
          <w:rFonts w:ascii="Constantia" w:eastAsia="Times" w:hAnsi="Constantia" w:cs="Times New Roman"/>
          <w:color w:val="231F20"/>
          <w:sz w:val="24"/>
          <w:szCs w:val="24"/>
        </w:rPr>
        <w:lastRenderedPageBreak/>
        <w:t>yet made in the theory and practice of government, by giving both to the majority and to the minority representation in proportion to their numbers, it would tend to decrease the power of former and increase that of the latter. Mill’s special tenderness for the rights and opinions of minorities caused him to see in proportional representation a means of obviating the danger of majority tyranny.</w:t>
      </w:r>
    </w:p>
    <w:p w14:paraId="04BD847A" w14:textId="77777777" w:rsidR="003931D9" w:rsidRDefault="003931D9" w:rsidP="003931D9">
      <w:pPr>
        <w:pStyle w:val="ListParagraph"/>
        <w:tabs>
          <w:tab w:val="left" w:pos="360"/>
        </w:tabs>
        <w:spacing w:after="0" w:line="240" w:lineRule="auto"/>
        <w:ind w:left="0"/>
        <w:jc w:val="both"/>
        <w:rPr>
          <w:rFonts w:ascii="Constantia" w:eastAsia="Times New Roman" w:hAnsi="Constantia" w:cs="Times New Roman"/>
          <w:color w:val="000000"/>
          <w:sz w:val="24"/>
          <w:szCs w:val="24"/>
          <w:lang w:val="en-US"/>
        </w:rPr>
      </w:pPr>
      <w:r>
        <w:rPr>
          <w:rFonts w:ascii="Constantia" w:eastAsia="Times" w:hAnsi="Constantia" w:cs="Times New Roman"/>
          <w:color w:val="231F20"/>
          <w:sz w:val="24"/>
          <w:szCs w:val="24"/>
        </w:rPr>
        <w:tab/>
        <w:t>Mill did not greatly fear persecution of isolated individuals who expressed heterodox opinions, because such individuals were seldom considered dangerous to the community. What he did fear was persecution of minority groups, because organised minorities roused fears for the safety of the established order and invited attack. Protection of minorities was therefore, the true test of freedom of opinion. And for that reason Mill advocated proportional representation, which was, in his view, the most effective method of protecting the freedom of the individual to express opinions that roused general hostility.</w:t>
      </w:r>
      <w:r>
        <w:rPr>
          <w:rFonts w:ascii="Constantia" w:eastAsia="Times New Roman" w:hAnsi="Constantia" w:cs="Times New Roman"/>
          <w:sz w:val="24"/>
          <w:szCs w:val="24"/>
        </w:rPr>
        <w:t xml:space="preserve"> </w:t>
      </w:r>
      <w:r>
        <w:rPr>
          <w:rFonts w:ascii="Constantia" w:eastAsia="Times New Roman" w:hAnsi="Constantia" w:cs="Times New Roman"/>
          <w:color w:val="000000"/>
          <w:sz w:val="24"/>
          <w:szCs w:val="24"/>
          <w:lang w:val="en-US"/>
        </w:rPr>
        <w:t>It was this same impetus for wanting everyone to be represented that made Mill support Hare’s system of proportional representation. In the absence of proportional representation, Mill pointed out that minorities went unrepresented.</w:t>
      </w:r>
    </w:p>
    <w:p w14:paraId="758FECA5" w14:textId="77777777" w:rsidR="003931D9" w:rsidRDefault="003931D9" w:rsidP="003931D9">
      <w:pPr>
        <w:pStyle w:val="ListParagraph"/>
        <w:tabs>
          <w:tab w:val="left" w:pos="360"/>
        </w:tabs>
        <w:spacing w:after="0" w:line="240" w:lineRule="auto"/>
        <w:jc w:val="both"/>
        <w:rPr>
          <w:rFonts w:ascii="Constantia" w:eastAsia="Times New Roman" w:hAnsi="Constantia" w:cs="Times New Roman"/>
          <w:color w:val="000000"/>
          <w:sz w:val="24"/>
          <w:szCs w:val="24"/>
          <w:lang w:val="en-US"/>
        </w:rPr>
      </w:pPr>
    </w:p>
    <w:p w14:paraId="2D767C37" w14:textId="77777777" w:rsidR="003931D9" w:rsidRDefault="003931D9" w:rsidP="003931D9">
      <w:pPr>
        <w:pStyle w:val="ListParagraph"/>
        <w:tabs>
          <w:tab w:val="left" w:pos="360"/>
        </w:tabs>
        <w:spacing w:after="0" w:line="240" w:lineRule="auto"/>
        <w:ind w:left="0"/>
        <w:jc w:val="both"/>
        <w:rPr>
          <w:rFonts w:ascii="Constantia" w:eastAsia="Times New Roman" w:hAnsi="Constantia" w:cs="Times New Roman"/>
          <w:b/>
          <w:color w:val="000000"/>
          <w:sz w:val="24"/>
          <w:szCs w:val="24"/>
          <w:lang w:val="en-US"/>
        </w:rPr>
      </w:pPr>
      <w:r>
        <w:rPr>
          <w:rFonts w:ascii="Constantia" w:eastAsia="Times New Roman" w:hAnsi="Constantia" w:cs="Times New Roman"/>
          <w:b/>
          <w:color w:val="000000"/>
          <w:sz w:val="24"/>
          <w:szCs w:val="24"/>
          <w:lang w:val="en-US"/>
        </w:rPr>
        <w:t>Plural Voting</w:t>
      </w:r>
    </w:p>
    <w:p w14:paraId="358810A4" w14:textId="77777777" w:rsidR="003931D9" w:rsidRDefault="003931D9" w:rsidP="003931D9">
      <w:pPr>
        <w:pStyle w:val="ListParagraph"/>
        <w:tabs>
          <w:tab w:val="left" w:pos="360"/>
        </w:tabs>
        <w:spacing w:after="0" w:line="240" w:lineRule="auto"/>
        <w:ind w:left="0"/>
        <w:jc w:val="both"/>
        <w:rPr>
          <w:rFonts w:ascii="Constantia" w:hAnsi="Constantia" w:cs="Times New Roman"/>
          <w:color w:val="2B2B2B"/>
          <w:sz w:val="24"/>
          <w:szCs w:val="24"/>
        </w:rPr>
      </w:pPr>
    </w:p>
    <w:p w14:paraId="3FF32212" w14:textId="77777777" w:rsidR="003931D9" w:rsidRDefault="003931D9" w:rsidP="003931D9">
      <w:pPr>
        <w:pStyle w:val="ListParagraph"/>
        <w:tabs>
          <w:tab w:val="left" w:pos="360"/>
        </w:tabs>
        <w:spacing w:after="0" w:line="240" w:lineRule="auto"/>
        <w:ind w:left="0"/>
        <w:jc w:val="both"/>
        <w:rPr>
          <w:rFonts w:ascii="Constantia" w:eastAsia="Calibri" w:hAnsi="Constantia" w:cs="Times New Roman"/>
          <w:color w:val="2B2B2B"/>
          <w:sz w:val="24"/>
          <w:szCs w:val="24"/>
        </w:rPr>
      </w:pPr>
      <w:r>
        <w:rPr>
          <w:rFonts w:ascii="Constantia" w:hAnsi="Constantia" w:cs="Times New Roman"/>
          <w:color w:val="2B2B2B"/>
          <w:sz w:val="24"/>
          <w:szCs w:val="24"/>
        </w:rPr>
        <w:t>Representative democracy, though generally better than other forms of government, suffers from two dangers i.e. (1) general ignorance and incapacity in the controlling body in the state and in the average member in the parliament and (2) the danger of the democratic machinery being in the controlling hands of a section of population whose interests are not identical with the general welfare of the whole community.</w:t>
      </w:r>
    </w:p>
    <w:p w14:paraId="6D6ED2BF" w14:textId="77777777" w:rsidR="003931D9" w:rsidRDefault="003931D9" w:rsidP="003931D9">
      <w:pPr>
        <w:pStyle w:val="ListParagraph"/>
        <w:tabs>
          <w:tab w:val="left" w:pos="360"/>
        </w:tabs>
        <w:spacing w:after="0" w:line="240" w:lineRule="auto"/>
        <w:ind w:left="0"/>
        <w:jc w:val="both"/>
        <w:rPr>
          <w:rFonts w:ascii="Constantia" w:hAnsi="Constantia" w:cs="Times New Roman"/>
          <w:color w:val="2B2B2B"/>
          <w:sz w:val="24"/>
          <w:szCs w:val="24"/>
        </w:rPr>
      </w:pPr>
      <w:r>
        <w:rPr>
          <w:rFonts w:ascii="Constantia" w:hAnsi="Constantia" w:cs="Times New Roman"/>
          <w:color w:val="2B2B2B"/>
          <w:sz w:val="24"/>
          <w:szCs w:val="24"/>
        </w:rPr>
        <w:tab/>
        <w:t>Moreover, though he supported universal suffrage, he gave the idea of weighted suffrage i.e. plural votes to higher educated citizens. This would give proportionate weight to men of superior intelligence and in order to prevent the rich higher educated men practicing class legislation, he was in favour of the poor getting plural votes by proving their superior intelligence by voluntary examinations. Thus, Mill's weighted suffrage suggests that he was not in favour of political equality but was for intellectual aristocracy.</w:t>
      </w:r>
    </w:p>
    <w:p w14:paraId="4F97CACB" w14:textId="77777777" w:rsidR="003931D9" w:rsidRDefault="003931D9" w:rsidP="003931D9">
      <w:pPr>
        <w:pStyle w:val="ListParagraph"/>
        <w:tabs>
          <w:tab w:val="left" w:pos="360"/>
        </w:tabs>
        <w:spacing w:after="0" w:line="240" w:lineRule="auto"/>
        <w:ind w:left="0"/>
        <w:jc w:val="both"/>
        <w:rPr>
          <w:rFonts w:ascii="Constantia" w:eastAsia="Times New Roman" w:hAnsi="Constantia" w:cs="Times New Roman"/>
          <w:color w:val="000000"/>
          <w:sz w:val="24"/>
          <w:szCs w:val="24"/>
          <w:lang w:val="en-US"/>
        </w:rPr>
      </w:pPr>
      <w:r>
        <w:rPr>
          <w:rFonts w:ascii="Constantia" w:eastAsia="Times New Roman" w:hAnsi="Constantia" w:cs="Times New Roman"/>
          <w:color w:val="000000"/>
          <w:sz w:val="24"/>
          <w:szCs w:val="24"/>
          <w:lang w:val="en-US"/>
        </w:rPr>
        <w:tab/>
        <w:t>Thus, his belief in participation led him to advocate a widening of the franchise, his belief in competence led him to recommend plural voting. Mill opined that the franchise should not be widened without plural voting being introduced. Plural voting meant that with everyone – having at least one vote, some individuals would have more than one vote because they were, for example, more educated. It assumed a graduated scale of educational attainments, awarding at the bottom, one additional vote to a skilled labourer and two to a foreman, and at the top, as many as five to professional men, writers and artists, public functionaries, university graduates and members of learned societies.</w:t>
      </w:r>
    </w:p>
    <w:p w14:paraId="0D4BACAF" w14:textId="77777777" w:rsidR="003931D9" w:rsidRDefault="003931D9" w:rsidP="003931D9">
      <w:pPr>
        <w:pStyle w:val="ListParagraph"/>
        <w:tabs>
          <w:tab w:val="left" w:pos="360"/>
        </w:tabs>
        <w:spacing w:after="0" w:line="240" w:lineRule="auto"/>
        <w:ind w:left="0"/>
        <w:jc w:val="both"/>
        <w:rPr>
          <w:rFonts w:ascii="Constantia" w:eastAsia="Times New Roman" w:hAnsi="Constantia" w:cs="Times New Roman"/>
          <w:color w:val="000000"/>
          <w:sz w:val="24"/>
          <w:szCs w:val="24"/>
          <w:lang w:val="en-US"/>
        </w:rPr>
      </w:pPr>
      <w:r>
        <w:rPr>
          <w:rFonts w:ascii="Constantia" w:eastAsia="Times New Roman" w:hAnsi="Constantia" w:cs="Times New Roman"/>
          <w:color w:val="000000"/>
          <w:sz w:val="24"/>
          <w:szCs w:val="24"/>
          <w:lang w:val="en-US"/>
        </w:rPr>
        <w:tab/>
        <w:t>Plural voting would ensure that a better caliber of representatives would be elected, and so the general interest would not be hampered by the poor quality of members of Parliament. Mill sought to combine his two principles in other institutions of representative democracy as well. Taking the example of representative assembly, Mill maintains that this body must be a committee of grievances and ‘a congress of opinions’. Every opinion existing in the nation should find a voice here; that is how every group’s interests have a better chance of being protected.</w:t>
      </w:r>
    </w:p>
    <w:p w14:paraId="2B2C6E5F" w14:textId="77777777" w:rsidR="003931D9" w:rsidRDefault="003931D9" w:rsidP="003931D9">
      <w:pPr>
        <w:pStyle w:val="ListParagraph"/>
        <w:tabs>
          <w:tab w:val="left" w:pos="360"/>
        </w:tabs>
        <w:spacing w:after="0" w:line="240" w:lineRule="auto"/>
        <w:ind w:left="0"/>
        <w:jc w:val="both"/>
        <w:rPr>
          <w:rFonts w:ascii="Constantia" w:eastAsia="Times New Roman" w:hAnsi="Constantia" w:cs="Times New Roman"/>
          <w:color w:val="000000"/>
          <w:sz w:val="24"/>
          <w:szCs w:val="24"/>
          <w:lang w:val="en-US"/>
        </w:rPr>
      </w:pPr>
      <w:r>
        <w:rPr>
          <w:rFonts w:ascii="Constantia" w:eastAsia="Times New Roman" w:hAnsi="Constantia" w:cs="Times New Roman"/>
          <w:color w:val="000000"/>
          <w:sz w:val="24"/>
          <w:szCs w:val="24"/>
          <w:lang w:val="en-US"/>
        </w:rPr>
        <w:lastRenderedPageBreak/>
        <w:tab/>
        <w:t>At the same time, Mill also stood for legislative competence and administrative skills. He argued that an amateur legislative body is suited neither for the business of legislation nor of administration. Legislations were to be framed by a group of competent legal experts and administration should be in the hands of the bureaucracy. Mill’s arguments employed two kinds of competence, instrumental and moral. Instrumental competence is the ability to discover the best means to certain ends and the ability to identify ends that satisfy individuals’ interests as they perceive them. Moral competence is the ability to discern ends that are intrinsically superior for individuals and society.</w:t>
      </w:r>
    </w:p>
    <w:p w14:paraId="62930036" w14:textId="77777777" w:rsidR="003931D9" w:rsidRDefault="003931D9" w:rsidP="003931D9">
      <w:pPr>
        <w:pStyle w:val="ListParagraph"/>
        <w:tabs>
          <w:tab w:val="left" w:pos="360"/>
        </w:tabs>
        <w:spacing w:after="0" w:line="240" w:lineRule="auto"/>
        <w:ind w:left="0"/>
        <w:jc w:val="both"/>
        <w:rPr>
          <w:rFonts w:ascii="Constantia" w:eastAsia="Times New Roman" w:hAnsi="Constantia" w:cs="Times New Roman"/>
          <w:color w:val="000000"/>
          <w:sz w:val="24"/>
          <w:szCs w:val="24"/>
          <w:lang w:val="en-US"/>
        </w:rPr>
      </w:pPr>
      <w:r>
        <w:rPr>
          <w:rFonts w:ascii="Constantia" w:eastAsia="Times New Roman" w:hAnsi="Constantia" w:cs="Times New Roman"/>
          <w:color w:val="000000"/>
          <w:sz w:val="24"/>
          <w:szCs w:val="24"/>
          <w:lang w:val="en-US"/>
        </w:rPr>
        <w:tab/>
        <w:t>Morally competent leaders are able to recognize the general interest and resist the sinister interests that dwell not only in the government but also in the democratic majority. The purpose of plural voting is to ensure that morally competent leaders get elected to the legislature.</w:t>
      </w:r>
    </w:p>
    <w:p w14:paraId="3C7BFF52" w14:textId="77777777" w:rsidR="003931D9" w:rsidRDefault="003931D9" w:rsidP="003931D9">
      <w:pPr>
        <w:pStyle w:val="ListParagraph"/>
        <w:tabs>
          <w:tab w:val="left" w:pos="360"/>
        </w:tabs>
        <w:spacing w:after="0" w:line="240" w:lineRule="auto"/>
        <w:ind w:left="0"/>
        <w:jc w:val="both"/>
        <w:rPr>
          <w:rFonts w:ascii="Constantia" w:eastAsia="Times New Roman" w:hAnsi="Constantia" w:cs="Times New Roman"/>
          <w:color w:val="000000"/>
          <w:sz w:val="24"/>
          <w:szCs w:val="24"/>
          <w:lang w:val="en-US"/>
        </w:rPr>
      </w:pPr>
      <w:r>
        <w:rPr>
          <w:rFonts w:ascii="Constantia" w:eastAsia="Times New Roman" w:hAnsi="Constantia" w:cs="Times New Roman"/>
          <w:color w:val="000000"/>
          <w:sz w:val="24"/>
          <w:szCs w:val="24"/>
          <w:lang w:val="en-US"/>
        </w:rPr>
        <w:tab/>
        <w:t>Mill prescribed registration tests for checking performances, universal education for all children and plurality of votes to the better educated, in order to balance the lack of voting rights to the uneducated. He also recommended the disqualification of three categories of dependents: a) those who were unable to pay local taxes;  b) those who were dependent on public welfare would be excluded for five years from the last day of receipt; and c) those who were legal bankrupts and moral deviants like habitual drunkards. He, however, championed equal voting rights for all irrespective of their sex or colour.</w:t>
      </w:r>
    </w:p>
    <w:p w14:paraId="7BFEAF3F" w14:textId="77777777" w:rsidR="003931D9" w:rsidRDefault="003931D9" w:rsidP="003931D9">
      <w:pPr>
        <w:pStyle w:val="ListParagraph"/>
        <w:tabs>
          <w:tab w:val="left" w:pos="360"/>
        </w:tabs>
        <w:spacing w:after="0" w:line="240" w:lineRule="auto"/>
        <w:jc w:val="both"/>
        <w:rPr>
          <w:rFonts w:ascii="Constantia" w:eastAsia="Times New Roman" w:hAnsi="Constantia" w:cs="Times New Roman"/>
          <w:color w:val="000000"/>
          <w:sz w:val="24"/>
          <w:szCs w:val="24"/>
          <w:lang w:val="en-US"/>
        </w:rPr>
      </w:pPr>
    </w:p>
    <w:p w14:paraId="74960882" w14:textId="77777777" w:rsidR="003931D9" w:rsidRDefault="003931D9" w:rsidP="003931D9">
      <w:pPr>
        <w:pStyle w:val="ListParagraph"/>
        <w:tabs>
          <w:tab w:val="left" w:pos="360"/>
        </w:tabs>
        <w:spacing w:after="0" w:line="240" w:lineRule="auto"/>
        <w:ind w:left="0"/>
        <w:jc w:val="both"/>
        <w:rPr>
          <w:rFonts w:ascii="Constantia" w:eastAsia="Times New Roman" w:hAnsi="Constantia" w:cs="Times New Roman"/>
          <w:b/>
          <w:sz w:val="24"/>
          <w:szCs w:val="24"/>
        </w:rPr>
      </w:pPr>
      <w:r>
        <w:rPr>
          <w:rFonts w:ascii="Constantia" w:eastAsia="Times New Roman" w:hAnsi="Constantia" w:cs="Times New Roman"/>
          <w:b/>
          <w:sz w:val="24"/>
          <w:szCs w:val="24"/>
        </w:rPr>
        <w:t>Conclusion</w:t>
      </w:r>
    </w:p>
    <w:p w14:paraId="3AD1508C" w14:textId="77777777" w:rsidR="003931D9" w:rsidRDefault="003931D9" w:rsidP="003931D9">
      <w:pPr>
        <w:pStyle w:val="ListParagraph"/>
        <w:tabs>
          <w:tab w:val="left" w:pos="360"/>
        </w:tabs>
        <w:spacing w:after="0" w:line="240" w:lineRule="auto"/>
        <w:jc w:val="both"/>
        <w:rPr>
          <w:rFonts w:ascii="Constantia" w:eastAsia="Times New Roman" w:hAnsi="Constantia" w:cs="Times New Roman"/>
          <w:sz w:val="24"/>
          <w:szCs w:val="24"/>
        </w:rPr>
      </w:pPr>
    </w:p>
    <w:p w14:paraId="0B0BE54D" w14:textId="77777777" w:rsidR="003931D9" w:rsidRDefault="003931D9" w:rsidP="003931D9">
      <w:pPr>
        <w:pStyle w:val="ListParagraph"/>
        <w:tabs>
          <w:tab w:val="left" w:pos="360"/>
        </w:tabs>
        <w:spacing w:after="0" w:line="240" w:lineRule="auto"/>
        <w:ind w:left="0"/>
        <w:jc w:val="both"/>
        <w:rPr>
          <w:rFonts w:ascii="Constantia" w:eastAsia="Times New Roman" w:hAnsi="Constantia" w:cs="Times New Roman"/>
          <w:sz w:val="24"/>
          <w:szCs w:val="24"/>
        </w:rPr>
      </w:pPr>
      <w:r>
        <w:rPr>
          <w:rFonts w:ascii="Constantia" w:eastAsia="Times New Roman" w:hAnsi="Constantia" w:cs="Times New Roman"/>
          <w:sz w:val="24"/>
          <w:szCs w:val="24"/>
        </w:rPr>
        <w:t>Mill asserts that the best form of government for the people at a time is the one that best achieves two goals: (1) improving the virtue and intelligence of the people under its jurisdiction, and (2) organizing such good qualities of the people as currently exist to promote as far as possible the long-run common good (the legitimate purposes of government). According to Mill, democracy may be expected to be more conducive than any other form of government for organizing such good qualities of the people to promote the common good.</w:t>
      </w:r>
    </w:p>
    <w:p w14:paraId="626877AA" w14:textId="77777777" w:rsidR="003931D9" w:rsidRDefault="003931D9" w:rsidP="003931D9">
      <w:pPr>
        <w:pStyle w:val="ListParagraph"/>
        <w:tabs>
          <w:tab w:val="left" w:pos="360"/>
        </w:tabs>
        <w:spacing w:after="0" w:line="240" w:lineRule="auto"/>
        <w:ind w:left="0"/>
        <w:jc w:val="both"/>
        <w:rPr>
          <w:rFonts w:ascii="Constantia" w:eastAsia="Times New Roman" w:hAnsi="Constantia" w:cs="Times New Roman"/>
          <w:sz w:val="24"/>
          <w:szCs w:val="24"/>
        </w:rPr>
      </w:pPr>
      <w:r>
        <w:rPr>
          <w:rFonts w:ascii="Constantia" w:eastAsia="Times New Roman" w:hAnsi="Constantia" w:cs="Times New Roman"/>
          <w:sz w:val="24"/>
          <w:szCs w:val="24"/>
        </w:rPr>
        <w:tab/>
        <w:t>However, Mill argues that representative institutions should be assigned only limited functions, consistent with their having supreme power in the last resort. The representative (elected) body is not fit to administer public policies. The executive branch of government should be separate and distinct from the legislative. Thirdly, the detailed drafting of laws is another task fit only for qualified experts. There should be a legislative commission responsible for drafting laws.</w:t>
      </w:r>
    </w:p>
    <w:p w14:paraId="5CC3938A" w14:textId="77777777" w:rsidR="003931D9" w:rsidRDefault="003931D9" w:rsidP="003931D9">
      <w:pPr>
        <w:pStyle w:val="ListParagraph"/>
        <w:tabs>
          <w:tab w:val="left" w:pos="360"/>
        </w:tabs>
        <w:spacing w:after="0" w:line="240" w:lineRule="auto"/>
        <w:ind w:left="0"/>
        <w:jc w:val="both"/>
        <w:rPr>
          <w:rFonts w:ascii="Constantia" w:eastAsia="Calibri" w:hAnsi="Constantia" w:cs="Times New Roman"/>
          <w:color w:val="000000"/>
          <w:sz w:val="24"/>
          <w:szCs w:val="24"/>
          <w:bdr w:val="none" w:sz="0" w:space="0" w:color="auto" w:frame="1"/>
        </w:rPr>
      </w:pPr>
      <w:r>
        <w:rPr>
          <w:rFonts w:ascii="Constantia" w:hAnsi="Constantia" w:cs="Times New Roman"/>
          <w:color w:val="000000"/>
          <w:sz w:val="24"/>
          <w:szCs w:val="24"/>
          <w:shd w:val="clear" w:color="auto" w:fill="FFFFFF"/>
        </w:rPr>
        <w:tab/>
        <w:t>To Mill there is no difficulty in showing that the ideally best form of government is that in which the sovereignty, or supreme controlling power in the last resort, is vested in the entire aggregate of the community, with every individual having a voice in the exercise of that ultimate sovereignty.</w:t>
      </w:r>
      <w:r>
        <w:rPr>
          <w:rFonts w:ascii="Constantia" w:hAnsi="Constantia" w:cs="Times New Roman"/>
          <w:color w:val="000000"/>
          <w:sz w:val="24"/>
          <w:szCs w:val="24"/>
          <w:bdr w:val="none" w:sz="0" w:space="0" w:color="auto" w:frame="1"/>
        </w:rPr>
        <w:t xml:space="preserve"> </w:t>
      </w:r>
      <w:r>
        <w:rPr>
          <w:rFonts w:ascii="Constantia" w:hAnsi="Constantia" w:cs="Times New Roman"/>
          <w:color w:val="000000"/>
          <w:sz w:val="24"/>
          <w:szCs w:val="24"/>
          <w:shd w:val="clear" w:color="auto" w:fill="FFFFFF"/>
        </w:rPr>
        <w:t>But at the same time, Mill was very alive to the dangers and weaknesses of democracy. He feared democratic despotism as something worse than monarchical despotism. Extreme democracy would kill individuality.</w:t>
      </w:r>
    </w:p>
    <w:p w14:paraId="56000CB8" w14:textId="77777777" w:rsidR="003931D9" w:rsidRDefault="003931D9" w:rsidP="003931D9">
      <w:pPr>
        <w:pStyle w:val="ListParagraph"/>
        <w:tabs>
          <w:tab w:val="left" w:pos="360"/>
        </w:tabs>
        <w:spacing w:after="0" w:line="240" w:lineRule="auto"/>
        <w:ind w:left="0"/>
        <w:jc w:val="both"/>
        <w:rPr>
          <w:rFonts w:ascii="Constantia" w:eastAsia="Times New Roman" w:hAnsi="Constantia" w:cs="Times New Roman"/>
          <w:sz w:val="24"/>
          <w:szCs w:val="24"/>
        </w:rPr>
      </w:pPr>
      <w:r>
        <w:rPr>
          <w:rFonts w:ascii="Constantia" w:hAnsi="Constantia" w:cs="Times New Roman"/>
          <w:color w:val="2B2B2B"/>
          <w:sz w:val="24"/>
          <w:szCs w:val="24"/>
        </w:rPr>
        <w:tab/>
        <w:t xml:space="preserve">Though Mill's ideas regarding individual, democracy, representative government and proportional representation are not perfect and contain evident shortcomings, yet </w:t>
      </w:r>
      <w:r>
        <w:rPr>
          <w:rFonts w:ascii="Constantia" w:hAnsi="Constantia" w:cs="Times New Roman"/>
          <w:color w:val="2B2B2B"/>
          <w:sz w:val="24"/>
          <w:szCs w:val="24"/>
        </w:rPr>
        <w:lastRenderedPageBreak/>
        <w:t>they have potential to guide political systems towards better form of government, and that's what they did in the history of political development that followed in Europe.</w:t>
      </w:r>
    </w:p>
    <w:p w14:paraId="5AF4C4C9" w14:textId="77777777" w:rsidR="00A805D4" w:rsidRDefault="00A805D4">
      <w:bookmarkStart w:id="0" w:name="_GoBack"/>
      <w:bookmarkEnd w:id="0"/>
    </w:p>
    <w:sectPr w:rsidR="00A805D4" w:rsidSect="00774903">
      <w:pgSz w:w="11906" w:h="16838"/>
      <w:pgMar w:top="1440" w:right="1440" w:bottom="1440" w:left="1440" w:header="720" w:footer="720" w:gutter="0"/>
      <w:pgBorders w:offsetFrom="page">
        <w:top w:val="dashSmallGap" w:sz="4" w:space="24" w:color="auto"/>
        <w:left w:val="dashSmallGap" w:sz="4" w:space="24" w:color="auto"/>
        <w:bottom w:val="dashSmallGap" w:sz="4" w:space="24" w:color="auto"/>
        <w:right w:val="dashSmallGap" w:sz="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MV Boli">
    <w:panose1 w:val="02000500030200090000"/>
    <w:charset w:val="00"/>
    <w:family w:val="auto"/>
    <w:pitch w:val="variable"/>
    <w:sig w:usb0="00000003" w:usb1="00000000" w:usb2="00000100" w:usb3="00000000" w:csb0="00000001" w:csb1="00000000"/>
  </w:font>
  <w:font w:name="Times">
    <w:panose1 w:val="02020603050405020304"/>
    <w:charset w:val="00"/>
    <w:family w:val="roman"/>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33035"/>
    <w:multiLevelType w:val="hybridMultilevel"/>
    <w:tmpl w:val="1AEE8BA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 w15:restartNumberingAfterBreak="0">
    <w:nsid w:val="02B059F4"/>
    <w:multiLevelType w:val="hybridMultilevel"/>
    <w:tmpl w:val="7FB0F6A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 w15:restartNumberingAfterBreak="0">
    <w:nsid w:val="05745C3B"/>
    <w:multiLevelType w:val="hybridMultilevel"/>
    <w:tmpl w:val="FE14D7AA"/>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 w15:restartNumberingAfterBreak="0">
    <w:nsid w:val="06F45BE3"/>
    <w:multiLevelType w:val="hybridMultilevel"/>
    <w:tmpl w:val="9AC4BE20"/>
    <w:lvl w:ilvl="0" w:tplc="04090017">
      <w:start w:val="1"/>
      <w:numFmt w:val="lowerLetter"/>
      <w:lvlText w:val="%1)"/>
      <w:lvlJc w:val="left"/>
      <w:pPr>
        <w:ind w:left="720" w:hanging="360"/>
      </w:pPr>
      <w:rPr>
        <w:b/>
      </w:rPr>
    </w:lvl>
    <w:lvl w:ilvl="1" w:tplc="202CB966">
      <w:start w:val="1"/>
      <w:numFmt w:val="lowerLetter"/>
      <w:lvlText w:val="%2."/>
      <w:lvlJc w:val="left"/>
      <w:pPr>
        <w:ind w:left="1440" w:hanging="360"/>
      </w:pPr>
    </w:lvl>
    <w:lvl w:ilvl="2" w:tplc="1BC6EF52">
      <w:start w:val="1"/>
      <w:numFmt w:val="lowerRoman"/>
      <w:lvlText w:val="%3."/>
      <w:lvlJc w:val="right"/>
      <w:pPr>
        <w:ind w:left="2160" w:hanging="180"/>
      </w:pPr>
    </w:lvl>
    <w:lvl w:ilvl="3" w:tplc="CC881E34">
      <w:start w:val="1"/>
      <w:numFmt w:val="decimal"/>
      <w:lvlText w:val="%4."/>
      <w:lvlJc w:val="left"/>
      <w:pPr>
        <w:ind w:left="2880" w:hanging="360"/>
      </w:pPr>
    </w:lvl>
    <w:lvl w:ilvl="4" w:tplc="0ABC2260">
      <w:start w:val="1"/>
      <w:numFmt w:val="lowerLetter"/>
      <w:lvlText w:val="%5."/>
      <w:lvlJc w:val="left"/>
      <w:pPr>
        <w:ind w:left="3600" w:hanging="360"/>
      </w:pPr>
    </w:lvl>
    <w:lvl w:ilvl="5" w:tplc="23AE567A">
      <w:start w:val="1"/>
      <w:numFmt w:val="lowerRoman"/>
      <w:lvlText w:val="%6."/>
      <w:lvlJc w:val="right"/>
      <w:pPr>
        <w:ind w:left="4320" w:hanging="180"/>
      </w:pPr>
    </w:lvl>
    <w:lvl w:ilvl="6" w:tplc="F1B67584">
      <w:start w:val="1"/>
      <w:numFmt w:val="decimal"/>
      <w:lvlText w:val="%7."/>
      <w:lvlJc w:val="left"/>
      <w:pPr>
        <w:ind w:left="5040" w:hanging="360"/>
      </w:pPr>
    </w:lvl>
    <w:lvl w:ilvl="7" w:tplc="BB788120">
      <w:start w:val="1"/>
      <w:numFmt w:val="lowerLetter"/>
      <w:lvlText w:val="%8."/>
      <w:lvlJc w:val="left"/>
      <w:pPr>
        <w:ind w:left="5760" w:hanging="360"/>
      </w:pPr>
    </w:lvl>
    <w:lvl w:ilvl="8" w:tplc="0A98C8CE">
      <w:start w:val="1"/>
      <w:numFmt w:val="lowerRoman"/>
      <w:lvlText w:val="%9."/>
      <w:lvlJc w:val="right"/>
      <w:pPr>
        <w:ind w:left="6480" w:hanging="180"/>
      </w:pPr>
    </w:lvl>
  </w:abstractNum>
  <w:abstractNum w:abstractNumId="4" w15:restartNumberingAfterBreak="0">
    <w:nsid w:val="07062FA3"/>
    <w:multiLevelType w:val="hybridMultilevel"/>
    <w:tmpl w:val="8992381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5" w15:restartNumberingAfterBreak="0">
    <w:nsid w:val="19FE5B58"/>
    <w:multiLevelType w:val="multilevel"/>
    <w:tmpl w:val="ECFE632C"/>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 w15:restartNumberingAfterBreak="0">
    <w:nsid w:val="1AFC6D63"/>
    <w:multiLevelType w:val="hybridMultilevel"/>
    <w:tmpl w:val="73948AF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7" w15:restartNumberingAfterBreak="0">
    <w:nsid w:val="223178A7"/>
    <w:multiLevelType w:val="multilevel"/>
    <w:tmpl w:val="8FE491A4"/>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8" w15:restartNumberingAfterBreak="0">
    <w:nsid w:val="2549147E"/>
    <w:multiLevelType w:val="multilevel"/>
    <w:tmpl w:val="A5D8D65E"/>
    <w:lvl w:ilvl="0">
      <w:start w:val="1"/>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9" w15:restartNumberingAfterBreak="0">
    <w:nsid w:val="292402B8"/>
    <w:multiLevelType w:val="multilevel"/>
    <w:tmpl w:val="F66E62D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0" w15:restartNumberingAfterBreak="0">
    <w:nsid w:val="2C0C748C"/>
    <w:multiLevelType w:val="hybridMultilevel"/>
    <w:tmpl w:val="C8B8D1B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1" w15:restartNumberingAfterBreak="0">
    <w:nsid w:val="2E995552"/>
    <w:multiLevelType w:val="hybridMultilevel"/>
    <w:tmpl w:val="F39EA2D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2F44070E"/>
    <w:multiLevelType w:val="multilevel"/>
    <w:tmpl w:val="769A7AA6"/>
    <w:lvl w:ilvl="0">
      <w:start w:val="1"/>
      <w:numFmt w:val="decimal"/>
      <w:lvlText w:val="%1"/>
      <w:lvlJc w:val="left"/>
      <w:pPr>
        <w:ind w:left="360" w:hanging="360"/>
      </w:pPr>
    </w:lvl>
    <w:lvl w:ilvl="1">
      <w:start w:val="2"/>
      <w:numFmt w:val="decimal"/>
      <w:lvlText w:val="%1.%2"/>
      <w:lvlJc w:val="left"/>
      <w:pPr>
        <w:ind w:left="360" w:hanging="36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3" w15:restartNumberingAfterBreak="0">
    <w:nsid w:val="30C413F2"/>
    <w:multiLevelType w:val="hybridMultilevel"/>
    <w:tmpl w:val="0234DD0E"/>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4" w15:restartNumberingAfterBreak="0">
    <w:nsid w:val="347B0584"/>
    <w:multiLevelType w:val="hybridMultilevel"/>
    <w:tmpl w:val="70922BB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5" w15:restartNumberingAfterBreak="0">
    <w:nsid w:val="36801571"/>
    <w:multiLevelType w:val="multilevel"/>
    <w:tmpl w:val="ECFE632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6" w15:restartNumberingAfterBreak="0">
    <w:nsid w:val="3B24149C"/>
    <w:multiLevelType w:val="hybridMultilevel"/>
    <w:tmpl w:val="D3FE6D6C"/>
    <w:lvl w:ilvl="0" w:tplc="C34EFFBE">
      <w:start w:val="1"/>
      <w:numFmt w:val="upperLetter"/>
      <w:lvlText w:val="%1."/>
      <w:lvlJc w:val="left"/>
      <w:pPr>
        <w:ind w:left="720" w:hanging="360"/>
      </w:pPr>
      <w:rPr>
        <w:rFonts w:asciiTheme="majorHAnsi" w:hAnsiTheme="majorHAnsi" w:cstheme="majorBidi" w:hint="default"/>
        <w:b/>
        <w:color w:val="943634" w:themeColor="accent2" w:themeShade="BF"/>
        <w:sz w:val="22"/>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7" w15:restartNumberingAfterBreak="0">
    <w:nsid w:val="3D55194C"/>
    <w:multiLevelType w:val="multilevel"/>
    <w:tmpl w:val="CEA2B86A"/>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8" w15:restartNumberingAfterBreak="0">
    <w:nsid w:val="3FA139DB"/>
    <w:multiLevelType w:val="hybridMultilevel"/>
    <w:tmpl w:val="B8E6F5B6"/>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9" w15:restartNumberingAfterBreak="0">
    <w:nsid w:val="41E65AFA"/>
    <w:multiLevelType w:val="hybridMultilevel"/>
    <w:tmpl w:val="6744F9AE"/>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0" w15:restartNumberingAfterBreak="0">
    <w:nsid w:val="4356007A"/>
    <w:multiLevelType w:val="multilevel"/>
    <w:tmpl w:val="ECFE632C"/>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1" w15:restartNumberingAfterBreak="0">
    <w:nsid w:val="497F5D5D"/>
    <w:multiLevelType w:val="hybridMultilevel"/>
    <w:tmpl w:val="E46A317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2" w15:restartNumberingAfterBreak="0">
    <w:nsid w:val="5846481C"/>
    <w:multiLevelType w:val="hybridMultilevel"/>
    <w:tmpl w:val="2EEA30C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3" w15:restartNumberingAfterBreak="0">
    <w:nsid w:val="5C2D737F"/>
    <w:multiLevelType w:val="hybridMultilevel"/>
    <w:tmpl w:val="8A2EAB8A"/>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4" w15:restartNumberingAfterBreak="0">
    <w:nsid w:val="5D7945A2"/>
    <w:multiLevelType w:val="hybridMultilevel"/>
    <w:tmpl w:val="5228553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5" w15:restartNumberingAfterBreak="0">
    <w:nsid w:val="64DE76FB"/>
    <w:multiLevelType w:val="multilevel"/>
    <w:tmpl w:val="07EA1EF2"/>
    <w:lvl w:ilvl="0">
      <w:start w:val="1"/>
      <w:numFmt w:val="decimal"/>
      <w:lvlText w:val="%1."/>
      <w:lvlJc w:val="left"/>
      <w:pPr>
        <w:ind w:left="720" w:hanging="360"/>
      </w:pPr>
      <w:rPr>
        <w:rFonts w:cs="Century Gothic"/>
        <w:b/>
        <w:color w:val="000000" w:themeColor="text1"/>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6" w15:restartNumberingAfterBreak="0">
    <w:nsid w:val="67062222"/>
    <w:multiLevelType w:val="hybridMultilevel"/>
    <w:tmpl w:val="4E488B9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1"/>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
  </w:num>
  <w:num w:numId="26">
    <w:abstractNumId w:val="14"/>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rQ0NzczMjM0szQxNzJU0lEKTi0uzszPAykwrAUAVO8TAywAAAA="/>
  </w:docVars>
  <w:rsids>
    <w:rsidRoot w:val="003931D9"/>
    <w:rsid w:val="00110242"/>
    <w:rsid w:val="003931D9"/>
    <w:rsid w:val="00774903"/>
    <w:rsid w:val="00975B9C"/>
    <w:rsid w:val="00A805D4"/>
    <w:rsid w:val="00E92941"/>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1AF40"/>
  <w15:docId w15:val="{4E4C4D1B-71FF-41A8-9568-0E8DA1692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931D9"/>
    <w:pPr>
      <w:spacing w:line="252" w:lineRule="auto"/>
    </w:pPr>
    <w:rPr>
      <w:rFonts w:asciiTheme="majorHAnsi" w:eastAsiaTheme="majorEastAsia" w:hAnsiTheme="majorHAnsi" w:cstheme="majorBidi"/>
    </w:rPr>
  </w:style>
  <w:style w:type="paragraph" w:styleId="Heading1">
    <w:name w:val="heading 1"/>
    <w:basedOn w:val="Normal"/>
    <w:next w:val="Normal"/>
    <w:link w:val="Heading1Char"/>
    <w:uiPriority w:val="9"/>
    <w:qFormat/>
    <w:rsid w:val="003931D9"/>
    <w:pPr>
      <w:pBdr>
        <w:bottom w:val="thinThickSmallGap" w:sz="12" w:space="1" w:color="943634" w:themeColor="accent2" w:themeShade="BF"/>
      </w:pBdr>
      <w:spacing w:before="400"/>
      <w:jc w:val="center"/>
      <w:outlineLvl w:val="0"/>
    </w:pPr>
    <w:rPr>
      <w:rFonts w:eastAsia="Times New Roman" w:cs="Times New Roman"/>
      <w:caps/>
      <w:color w:val="632423" w:themeColor="accent2" w:themeShade="80"/>
      <w:spacing w:val="20"/>
      <w:sz w:val="28"/>
      <w:szCs w:val="28"/>
    </w:rPr>
  </w:style>
  <w:style w:type="paragraph" w:styleId="Heading3">
    <w:name w:val="heading 3"/>
    <w:basedOn w:val="Normal"/>
    <w:next w:val="Normal"/>
    <w:link w:val="Heading3Char"/>
    <w:uiPriority w:val="9"/>
    <w:semiHidden/>
    <w:unhideWhenUsed/>
    <w:qFormat/>
    <w:rsid w:val="003931D9"/>
    <w:pPr>
      <w:pBdr>
        <w:top w:val="dotted" w:sz="4" w:space="1" w:color="622423" w:themeColor="accent2" w:themeShade="7F"/>
        <w:bottom w:val="dotted" w:sz="4" w:space="1" w:color="622423" w:themeColor="accent2" w:themeShade="7F"/>
      </w:pBdr>
      <w:spacing w:before="300"/>
      <w:jc w:val="center"/>
      <w:outlineLvl w:val="2"/>
    </w:pPr>
    <w:rPr>
      <w:rFonts w:eastAsia="Times New Roman" w:cs="Times New Roman"/>
      <w:caps/>
      <w:color w:val="622423" w:themeColor="accent2"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31D9"/>
    <w:rPr>
      <w:rFonts w:asciiTheme="majorHAnsi" w:eastAsia="Times New Roman" w:hAnsiTheme="majorHAnsi" w:cs="Times New Roman"/>
      <w:caps/>
      <w:color w:val="632423" w:themeColor="accent2" w:themeShade="80"/>
      <w:spacing w:val="20"/>
      <w:sz w:val="28"/>
      <w:szCs w:val="28"/>
    </w:rPr>
  </w:style>
  <w:style w:type="character" w:customStyle="1" w:styleId="Heading3Char">
    <w:name w:val="Heading 3 Char"/>
    <w:basedOn w:val="DefaultParagraphFont"/>
    <w:link w:val="Heading3"/>
    <w:uiPriority w:val="9"/>
    <w:semiHidden/>
    <w:rsid w:val="003931D9"/>
    <w:rPr>
      <w:rFonts w:asciiTheme="majorHAnsi" w:eastAsia="Times New Roman" w:hAnsiTheme="majorHAnsi" w:cs="Times New Roman"/>
      <w:caps/>
      <w:color w:val="622423" w:themeColor="accent2" w:themeShade="7F"/>
      <w:sz w:val="24"/>
      <w:szCs w:val="24"/>
    </w:rPr>
  </w:style>
  <w:style w:type="character" w:styleId="Strong">
    <w:name w:val="Strong"/>
    <w:uiPriority w:val="22"/>
    <w:qFormat/>
    <w:rsid w:val="003931D9"/>
    <w:rPr>
      <w:b/>
      <w:bCs/>
      <w:color w:val="943634" w:themeColor="accent2" w:themeShade="BF"/>
      <w:spacing w:val="5"/>
    </w:rPr>
  </w:style>
  <w:style w:type="paragraph" w:styleId="ListParagraph">
    <w:name w:val="List Paragraph"/>
    <w:basedOn w:val="Normal"/>
    <w:uiPriority w:val="34"/>
    <w:qFormat/>
    <w:rsid w:val="003931D9"/>
    <w:pPr>
      <w:ind w:left="720"/>
      <w:contextualSpacing/>
    </w:pPr>
  </w:style>
  <w:style w:type="paragraph" w:styleId="Quote">
    <w:name w:val="Quote"/>
    <w:basedOn w:val="Normal"/>
    <w:next w:val="Normal"/>
    <w:link w:val="QuoteChar"/>
    <w:uiPriority w:val="29"/>
    <w:qFormat/>
    <w:rsid w:val="003931D9"/>
    <w:rPr>
      <w:i/>
      <w:iCs/>
    </w:rPr>
  </w:style>
  <w:style w:type="character" w:customStyle="1" w:styleId="QuoteChar">
    <w:name w:val="Quote Char"/>
    <w:basedOn w:val="DefaultParagraphFont"/>
    <w:link w:val="Quote"/>
    <w:uiPriority w:val="29"/>
    <w:rsid w:val="003931D9"/>
    <w:rPr>
      <w:rFonts w:asciiTheme="majorHAnsi" w:eastAsiaTheme="majorEastAsia" w:hAnsiTheme="majorHAnsi" w:cstheme="majorBidi"/>
      <w:i/>
      <w:iCs/>
    </w:rPr>
  </w:style>
  <w:style w:type="character" w:styleId="IntenseReference">
    <w:name w:val="Intense Reference"/>
    <w:uiPriority w:val="32"/>
    <w:qFormat/>
    <w:rsid w:val="003931D9"/>
    <w:rPr>
      <w:rFonts w:asciiTheme="minorHAnsi" w:eastAsiaTheme="minorEastAsia" w:hAnsiTheme="minorHAnsi" w:cstheme="minorBidi" w:hint="default"/>
      <w:b/>
      <w:bCs/>
      <w:i/>
      <w:iCs/>
      <w:color w:val="622423" w:themeColor="accent2"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537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E46D3C-915A-4067-9C12-B8AF0ABF0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6523</Words>
  <Characters>37182</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Nouman Rasool</cp:lastModifiedBy>
  <cp:revision>2</cp:revision>
  <dcterms:created xsi:type="dcterms:W3CDTF">2020-03-29T17:52:00Z</dcterms:created>
  <dcterms:modified xsi:type="dcterms:W3CDTF">2020-03-29T17:52:00Z</dcterms:modified>
</cp:coreProperties>
</file>